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7054"/>
        <w:gridCol w:w="7732"/>
      </w:tblGrid>
      <w:tr w:rsidR="00DF7C7D" w:rsidRPr="0093496C" w:rsidTr="00584E0A">
        <w:tc>
          <w:tcPr>
            <w:tcW w:w="7054" w:type="dxa"/>
            <w:tcBorders>
              <w:right w:val="single" w:sz="4" w:space="0" w:color="auto"/>
            </w:tcBorders>
          </w:tcPr>
          <w:p w:rsidR="00DF7C7D" w:rsidRPr="00DF7C7D" w:rsidRDefault="0093496C" w:rsidP="00DF7C7D">
            <w:pPr>
              <w:jc w:val="center"/>
              <w:rPr>
                <w:b/>
              </w:rPr>
            </w:pPr>
            <w:r w:rsidRPr="0093496C">
              <w:rPr>
                <w:b/>
                <w:sz w:val="22"/>
              </w:rPr>
              <w:t>KILN GEOGRAPHIC AREAS EXCLUSION CLAUSE</w:t>
            </w:r>
          </w:p>
        </w:tc>
        <w:tc>
          <w:tcPr>
            <w:tcW w:w="7732" w:type="dxa"/>
            <w:tcBorders>
              <w:left w:val="single" w:sz="4" w:space="0" w:color="auto"/>
            </w:tcBorders>
          </w:tcPr>
          <w:p w:rsidR="00DF7C7D" w:rsidRPr="00DF7C7D" w:rsidRDefault="00DF7C7D" w:rsidP="0089780A">
            <w:pPr>
              <w:tabs>
                <w:tab w:val="left" w:pos="1980"/>
              </w:tabs>
              <w:jc w:val="center"/>
              <w:rPr>
                <w:b/>
                <w:sz w:val="22"/>
                <w:lang w:val="fr-FR"/>
              </w:rPr>
            </w:pPr>
            <w:r w:rsidRPr="00DF7C7D">
              <w:rPr>
                <w:b/>
                <w:sz w:val="22"/>
                <w:lang w:val="fr-FR"/>
              </w:rPr>
              <w:t xml:space="preserve">CLAUSE </w:t>
            </w:r>
            <w:r w:rsidR="0089780A">
              <w:rPr>
                <w:b/>
                <w:sz w:val="22"/>
                <w:lang w:val="fr-FR"/>
              </w:rPr>
              <w:t>D’EXCLUSION GEOGRAPHIQUE KILN</w:t>
            </w:r>
          </w:p>
        </w:tc>
      </w:tr>
      <w:tr w:rsidR="00DF7C7D" w:rsidRPr="00584E0A" w:rsidTr="00584E0A">
        <w:tc>
          <w:tcPr>
            <w:tcW w:w="7054" w:type="dxa"/>
            <w:tcBorders>
              <w:right w:val="single" w:sz="4" w:space="0" w:color="auto"/>
            </w:tcBorders>
          </w:tcPr>
          <w:p w:rsidR="0093496C" w:rsidRDefault="0093496C" w:rsidP="0093496C">
            <w:pPr>
              <w:ind w:left="284" w:hanging="284"/>
            </w:pPr>
            <w:r>
              <w:t>1.</w:t>
            </w:r>
            <w:r>
              <w:tab/>
              <w:t>Notwithstanding any provisions to the contrary and subject to clauses 2 and 3 below, this Policy excludes any loss, damage or expense howsoever occurring within the geographical limits of any of the following countries and regions:</w:t>
            </w:r>
            <w:r w:rsidR="0089780A">
              <w:br/>
            </w:r>
          </w:p>
          <w:p w:rsidR="0093496C" w:rsidRDefault="0093496C" w:rsidP="0093496C">
            <w:pPr>
              <w:ind w:left="567" w:hanging="284"/>
            </w:pPr>
            <w:r>
              <w:t>(a)</w:t>
            </w:r>
            <w:r>
              <w:tab/>
              <w:t>Algeria, Burundi, Cabinda, Central African Republic, Congo, Democratic Republic of Congo, Eritrea, Ethiopia, Ivory Coast, Liberia, Mauritania, Nigeria, Somalia, The Republic of Sudan, South Sudan.</w:t>
            </w:r>
          </w:p>
          <w:p w:rsidR="0093496C" w:rsidRPr="0093496C" w:rsidRDefault="0093496C" w:rsidP="0093496C">
            <w:pPr>
              <w:ind w:left="567" w:hanging="284"/>
              <w:rPr>
                <w:lang w:val="es-ES_tradnl"/>
              </w:rPr>
            </w:pPr>
            <w:r w:rsidRPr="0093496C">
              <w:rPr>
                <w:lang w:val="es-ES_tradnl"/>
              </w:rPr>
              <w:t xml:space="preserve">(b) </w:t>
            </w:r>
            <w:r w:rsidRPr="0093496C">
              <w:rPr>
                <w:lang w:val="es-ES_tradnl"/>
              </w:rPr>
              <w:tab/>
              <w:t xml:space="preserve">Colombia, Ecuador, </w:t>
            </w:r>
            <w:proofErr w:type="spellStart"/>
            <w:r w:rsidRPr="0093496C">
              <w:rPr>
                <w:lang w:val="es-ES_tradnl"/>
              </w:rPr>
              <w:t>Peru</w:t>
            </w:r>
            <w:proofErr w:type="spellEnd"/>
            <w:r w:rsidRPr="0093496C">
              <w:rPr>
                <w:lang w:val="es-ES_tradnl"/>
              </w:rPr>
              <w:t>.</w:t>
            </w:r>
          </w:p>
          <w:p w:rsidR="0093496C" w:rsidRPr="0093496C" w:rsidRDefault="0093496C" w:rsidP="0093496C">
            <w:pPr>
              <w:ind w:left="567" w:hanging="284"/>
              <w:rPr>
                <w:lang w:val="es-ES_tradnl"/>
              </w:rPr>
            </w:pPr>
            <w:r w:rsidRPr="0093496C">
              <w:rPr>
                <w:lang w:val="es-ES_tradnl"/>
              </w:rPr>
              <w:t xml:space="preserve">(c) </w:t>
            </w:r>
            <w:r w:rsidRPr="0093496C">
              <w:rPr>
                <w:lang w:val="es-ES_tradnl"/>
              </w:rPr>
              <w:tab/>
            </w:r>
            <w:proofErr w:type="spellStart"/>
            <w:r w:rsidRPr="0093496C">
              <w:rPr>
                <w:lang w:val="es-ES_tradnl"/>
              </w:rPr>
              <w:t>Afghanistan</w:t>
            </w:r>
            <w:proofErr w:type="spellEnd"/>
            <w:r w:rsidRPr="0093496C">
              <w:rPr>
                <w:lang w:val="es-ES_tradnl"/>
              </w:rPr>
              <w:t xml:space="preserve">, </w:t>
            </w:r>
            <w:proofErr w:type="spellStart"/>
            <w:r w:rsidRPr="0093496C">
              <w:rPr>
                <w:lang w:val="es-ES_tradnl"/>
              </w:rPr>
              <w:t>Jammu</w:t>
            </w:r>
            <w:proofErr w:type="spellEnd"/>
            <w:r w:rsidRPr="0093496C">
              <w:rPr>
                <w:lang w:val="es-ES_tradnl"/>
              </w:rPr>
              <w:t xml:space="preserve"> &amp; </w:t>
            </w:r>
            <w:proofErr w:type="spellStart"/>
            <w:r w:rsidRPr="0093496C">
              <w:rPr>
                <w:lang w:val="es-ES_tradnl"/>
              </w:rPr>
              <w:t>Kashmir</w:t>
            </w:r>
            <w:proofErr w:type="spellEnd"/>
            <w:r w:rsidRPr="0093496C">
              <w:rPr>
                <w:lang w:val="es-ES_tradnl"/>
              </w:rPr>
              <w:t xml:space="preserve">, Myanmar, North </w:t>
            </w:r>
            <w:proofErr w:type="spellStart"/>
            <w:r w:rsidRPr="0093496C">
              <w:rPr>
                <w:lang w:val="es-ES_tradnl"/>
              </w:rPr>
              <w:t>Korea</w:t>
            </w:r>
            <w:proofErr w:type="spellEnd"/>
            <w:r w:rsidRPr="0093496C">
              <w:rPr>
                <w:lang w:val="es-ES_tradnl"/>
              </w:rPr>
              <w:t xml:space="preserve">, </w:t>
            </w:r>
            <w:proofErr w:type="spellStart"/>
            <w:r w:rsidRPr="0093496C">
              <w:rPr>
                <w:lang w:val="es-ES_tradnl"/>
              </w:rPr>
              <w:t>Pakistan</w:t>
            </w:r>
            <w:proofErr w:type="spellEnd"/>
            <w:r w:rsidRPr="0093496C">
              <w:rPr>
                <w:lang w:val="es-ES_tradnl"/>
              </w:rPr>
              <w:t>.</w:t>
            </w:r>
          </w:p>
          <w:p w:rsidR="0093496C" w:rsidRDefault="0093496C" w:rsidP="0093496C">
            <w:pPr>
              <w:ind w:left="567" w:hanging="284"/>
            </w:pPr>
            <w:r>
              <w:t xml:space="preserve">(d) </w:t>
            </w:r>
            <w:r>
              <w:tab/>
              <w:t>Georgia, Nagorno-Karabakh, North Caucasian Federal District.</w:t>
            </w:r>
          </w:p>
          <w:p w:rsidR="0093496C" w:rsidRPr="0093496C" w:rsidRDefault="0093496C" w:rsidP="0093496C">
            <w:pPr>
              <w:ind w:left="567" w:hanging="284"/>
              <w:rPr>
                <w:lang w:val="es-ES_tradnl"/>
              </w:rPr>
            </w:pPr>
            <w:r w:rsidRPr="0093496C">
              <w:rPr>
                <w:lang w:val="es-ES_tradnl"/>
              </w:rPr>
              <w:t xml:space="preserve">(e) </w:t>
            </w:r>
            <w:r w:rsidRPr="0093496C">
              <w:rPr>
                <w:lang w:val="es-ES_tradnl"/>
              </w:rPr>
              <w:tab/>
            </w:r>
            <w:proofErr w:type="spellStart"/>
            <w:r w:rsidRPr="0093496C">
              <w:rPr>
                <w:lang w:val="es-ES_tradnl"/>
              </w:rPr>
              <w:t>Iran</w:t>
            </w:r>
            <w:proofErr w:type="spellEnd"/>
            <w:r w:rsidRPr="0093496C">
              <w:rPr>
                <w:lang w:val="es-ES_tradnl"/>
              </w:rPr>
              <w:t xml:space="preserve">, Iraq, </w:t>
            </w:r>
            <w:proofErr w:type="spellStart"/>
            <w:r w:rsidRPr="0093496C">
              <w:rPr>
                <w:lang w:val="es-ES_tradnl"/>
              </w:rPr>
              <w:t>Libya</w:t>
            </w:r>
            <w:proofErr w:type="spellEnd"/>
            <w:r w:rsidRPr="0093496C">
              <w:rPr>
                <w:lang w:val="es-ES_tradnl"/>
              </w:rPr>
              <w:t xml:space="preserve">, </w:t>
            </w:r>
            <w:proofErr w:type="spellStart"/>
            <w:r w:rsidRPr="0093496C">
              <w:rPr>
                <w:lang w:val="es-ES_tradnl"/>
              </w:rPr>
              <w:t>Syria</w:t>
            </w:r>
            <w:proofErr w:type="spellEnd"/>
            <w:r w:rsidRPr="0093496C">
              <w:rPr>
                <w:lang w:val="es-ES_tradnl"/>
              </w:rPr>
              <w:t>, Yemen.</w:t>
            </w:r>
          </w:p>
          <w:p w:rsidR="00DF7C7D" w:rsidRDefault="0093496C" w:rsidP="0093496C">
            <w:pPr>
              <w:ind w:left="567" w:hanging="284"/>
            </w:pPr>
            <w:r>
              <w:t xml:space="preserve">(f) </w:t>
            </w:r>
            <w:r>
              <w:tab/>
              <w:t>Any country where the operation of the insured Aircraft is in breach of United Nations sanctions.</w:t>
            </w:r>
          </w:p>
        </w:tc>
        <w:tc>
          <w:tcPr>
            <w:tcW w:w="7732" w:type="dxa"/>
            <w:tcBorders>
              <w:left w:val="single" w:sz="4" w:space="0" w:color="auto"/>
            </w:tcBorders>
          </w:tcPr>
          <w:p w:rsidR="00DF7C7D" w:rsidRDefault="00DF7C7D" w:rsidP="0093496C">
            <w:pPr>
              <w:ind w:left="317" w:hanging="283"/>
              <w:rPr>
                <w:lang w:val="fr-FR"/>
              </w:rPr>
            </w:pPr>
            <w:r w:rsidRPr="00DF7C7D">
              <w:rPr>
                <w:lang w:val="fr-FR"/>
              </w:rPr>
              <w:t>1.</w:t>
            </w:r>
            <w:r w:rsidRPr="00DF7C7D">
              <w:rPr>
                <w:lang w:val="fr-FR"/>
              </w:rPr>
              <w:tab/>
            </w:r>
            <w:r w:rsidR="0093496C">
              <w:rPr>
                <w:lang w:val="fr-FR"/>
              </w:rPr>
              <w:t>Nonobstant toute disposition contraire du présent Contrat, et sous réserve des dispositions des paragraphes 2 et 3 ci-dessous, le présent Contrat exclut toute perte, tout dommage et tout frais quelque en soit leur origine dans les limites géogra</w:t>
            </w:r>
            <w:r w:rsidR="0089780A">
              <w:rPr>
                <w:lang w:val="fr-FR"/>
              </w:rPr>
              <w:t>phi</w:t>
            </w:r>
            <w:r w:rsidR="0093496C">
              <w:rPr>
                <w:lang w:val="fr-FR"/>
              </w:rPr>
              <w:t>ques des pays et régions qui suivent :</w:t>
            </w:r>
          </w:p>
          <w:p w:rsidR="0093496C" w:rsidRPr="0093496C" w:rsidRDefault="0093496C" w:rsidP="0089780A">
            <w:pPr>
              <w:pStyle w:val="ListParagraph"/>
              <w:numPr>
                <w:ilvl w:val="0"/>
                <w:numId w:val="1"/>
              </w:numPr>
              <w:ind w:left="748" w:hanging="357"/>
              <w:contextualSpacing w:val="0"/>
              <w:rPr>
                <w:lang w:val="fr-FR"/>
              </w:rPr>
            </w:pPr>
            <w:proofErr w:type="spellStart"/>
            <w:r w:rsidRPr="0093496C">
              <w:rPr>
                <w:lang w:val="fr-FR"/>
              </w:rPr>
              <w:t>Algerie</w:t>
            </w:r>
            <w:proofErr w:type="spellEnd"/>
            <w:r w:rsidRPr="0093496C">
              <w:rPr>
                <w:lang w:val="fr-FR"/>
              </w:rPr>
              <w:t xml:space="preserve">, </w:t>
            </w:r>
            <w:r w:rsidR="0089780A" w:rsidRPr="0093496C">
              <w:rPr>
                <w:lang w:val="fr-FR"/>
              </w:rPr>
              <w:t>Burundi</w:t>
            </w:r>
            <w:r w:rsidR="0089780A">
              <w:rPr>
                <w:lang w:val="fr-FR"/>
              </w:rPr>
              <w:t>,</w:t>
            </w:r>
            <w:r w:rsidR="0089780A" w:rsidRPr="0093496C">
              <w:rPr>
                <w:lang w:val="fr-FR"/>
              </w:rPr>
              <w:t xml:space="preserve"> </w:t>
            </w:r>
            <w:r w:rsidRPr="0093496C">
              <w:rPr>
                <w:lang w:val="fr-FR"/>
              </w:rPr>
              <w:t xml:space="preserve">Cabinda, </w:t>
            </w:r>
            <w:proofErr w:type="spellStart"/>
            <w:r w:rsidRPr="0093496C">
              <w:rPr>
                <w:lang w:val="fr-FR"/>
              </w:rPr>
              <w:t>Republique</w:t>
            </w:r>
            <w:proofErr w:type="spellEnd"/>
            <w:r w:rsidRPr="0093496C">
              <w:rPr>
                <w:lang w:val="fr-FR"/>
              </w:rPr>
              <w:t xml:space="preserve"> Centrafricaine, Congo, </w:t>
            </w:r>
            <w:proofErr w:type="spellStart"/>
            <w:r w:rsidRPr="0093496C">
              <w:rPr>
                <w:lang w:val="fr-FR"/>
              </w:rPr>
              <w:t>Republique</w:t>
            </w:r>
            <w:proofErr w:type="spellEnd"/>
            <w:r w:rsidRPr="0093496C">
              <w:rPr>
                <w:lang w:val="fr-FR"/>
              </w:rPr>
              <w:t xml:space="preserve"> </w:t>
            </w:r>
            <w:proofErr w:type="spellStart"/>
            <w:r w:rsidRPr="0093496C">
              <w:rPr>
                <w:lang w:val="fr-FR"/>
              </w:rPr>
              <w:t>Democratique</w:t>
            </w:r>
            <w:proofErr w:type="spellEnd"/>
            <w:r w:rsidRPr="0093496C">
              <w:rPr>
                <w:lang w:val="fr-FR"/>
              </w:rPr>
              <w:t xml:space="preserve"> du Congo, </w:t>
            </w:r>
            <w:proofErr w:type="spellStart"/>
            <w:r w:rsidRPr="0093496C">
              <w:rPr>
                <w:lang w:val="fr-FR"/>
              </w:rPr>
              <w:t>Erythree</w:t>
            </w:r>
            <w:proofErr w:type="spellEnd"/>
            <w:r w:rsidRPr="0093496C">
              <w:rPr>
                <w:lang w:val="fr-FR"/>
              </w:rPr>
              <w:t xml:space="preserve">, Ethiopie, Cote </w:t>
            </w:r>
            <w:r>
              <w:rPr>
                <w:lang w:val="fr-FR"/>
              </w:rPr>
              <w:t>d</w:t>
            </w:r>
            <w:r w:rsidRPr="0093496C">
              <w:rPr>
                <w:lang w:val="fr-FR"/>
              </w:rPr>
              <w:t>'</w:t>
            </w:r>
            <w:r>
              <w:rPr>
                <w:lang w:val="fr-FR"/>
              </w:rPr>
              <w:t>I</w:t>
            </w:r>
            <w:r w:rsidRPr="0093496C">
              <w:rPr>
                <w:lang w:val="fr-FR"/>
              </w:rPr>
              <w:t xml:space="preserve">voire, Liberia, Mauritanie, Nigeria, Somalie, </w:t>
            </w:r>
            <w:proofErr w:type="spellStart"/>
            <w:r w:rsidRPr="0093496C">
              <w:rPr>
                <w:lang w:val="fr-FR"/>
              </w:rPr>
              <w:t>Republique</w:t>
            </w:r>
            <w:proofErr w:type="spellEnd"/>
            <w:r w:rsidRPr="0093496C">
              <w:rPr>
                <w:lang w:val="fr-FR"/>
              </w:rPr>
              <w:t xml:space="preserve"> du Soudan, Sud Soudan</w:t>
            </w:r>
          </w:p>
          <w:p w:rsidR="0093496C" w:rsidRPr="0093496C" w:rsidRDefault="0093496C" w:rsidP="0089780A">
            <w:pPr>
              <w:pStyle w:val="ListParagraph"/>
              <w:numPr>
                <w:ilvl w:val="0"/>
                <w:numId w:val="1"/>
              </w:numPr>
              <w:ind w:left="748" w:hanging="357"/>
              <w:contextualSpacing w:val="0"/>
              <w:rPr>
                <w:lang w:val="fr-FR"/>
              </w:rPr>
            </w:pPr>
            <w:r w:rsidRPr="0093496C">
              <w:rPr>
                <w:lang w:val="fr-FR"/>
              </w:rPr>
              <w:t xml:space="preserve">Colombie, Equateur, </w:t>
            </w:r>
            <w:proofErr w:type="spellStart"/>
            <w:r w:rsidRPr="0093496C">
              <w:rPr>
                <w:lang w:val="fr-FR"/>
              </w:rPr>
              <w:t>Perou</w:t>
            </w:r>
            <w:proofErr w:type="spellEnd"/>
          </w:p>
          <w:p w:rsidR="0093496C" w:rsidRPr="0093496C" w:rsidRDefault="0093496C" w:rsidP="0089780A">
            <w:pPr>
              <w:pStyle w:val="ListParagraph"/>
              <w:numPr>
                <w:ilvl w:val="0"/>
                <w:numId w:val="1"/>
              </w:numPr>
              <w:ind w:left="748" w:hanging="357"/>
              <w:contextualSpacing w:val="0"/>
              <w:rPr>
                <w:lang w:val="fr-FR"/>
              </w:rPr>
            </w:pPr>
            <w:r w:rsidRPr="0093496C">
              <w:rPr>
                <w:lang w:val="fr-FR"/>
              </w:rPr>
              <w:t xml:space="preserve">Afghanistan, Jammu &amp; </w:t>
            </w:r>
            <w:proofErr w:type="spellStart"/>
            <w:r w:rsidRPr="0093496C">
              <w:rPr>
                <w:lang w:val="fr-FR"/>
              </w:rPr>
              <w:t>Kashmir</w:t>
            </w:r>
            <w:proofErr w:type="spellEnd"/>
            <w:r w:rsidRPr="0093496C">
              <w:rPr>
                <w:lang w:val="fr-FR"/>
              </w:rPr>
              <w:t xml:space="preserve">, Myanmar, </w:t>
            </w:r>
            <w:proofErr w:type="spellStart"/>
            <w:r w:rsidRPr="0093496C">
              <w:rPr>
                <w:lang w:val="fr-FR"/>
              </w:rPr>
              <w:t>Coree</w:t>
            </w:r>
            <w:proofErr w:type="spellEnd"/>
            <w:r w:rsidRPr="0093496C">
              <w:rPr>
                <w:lang w:val="fr-FR"/>
              </w:rPr>
              <w:t xml:space="preserve"> du Nord, Pakistan,</w:t>
            </w:r>
          </w:p>
          <w:p w:rsidR="0093496C" w:rsidRPr="0093496C" w:rsidRDefault="0093496C" w:rsidP="0089780A">
            <w:pPr>
              <w:pStyle w:val="ListParagraph"/>
              <w:numPr>
                <w:ilvl w:val="0"/>
                <w:numId w:val="1"/>
              </w:numPr>
              <w:ind w:left="748" w:hanging="357"/>
              <w:contextualSpacing w:val="0"/>
              <w:rPr>
                <w:lang w:val="fr-FR"/>
              </w:rPr>
            </w:pPr>
            <w:proofErr w:type="spellStart"/>
            <w:r w:rsidRPr="0093496C">
              <w:rPr>
                <w:lang w:val="fr-FR"/>
              </w:rPr>
              <w:t>Georgie</w:t>
            </w:r>
            <w:proofErr w:type="spellEnd"/>
            <w:r w:rsidRPr="0093496C">
              <w:rPr>
                <w:lang w:val="fr-FR"/>
              </w:rPr>
              <w:t xml:space="preserve">, </w:t>
            </w:r>
            <w:proofErr w:type="spellStart"/>
            <w:r w:rsidRPr="0093496C">
              <w:rPr>
                <w:lang w:val="fr-FR"/>
              </w:rPr>
              <w:t>Nagorno</w:t>
            </w:r>
            <w:proofErr w:type="spellEnd"/>
            <w:r w:rsidRPr="0093496C">
              <w:rPr>
                <w:lang w:val="fr-FR"/>
              </w:rPr>
              <w:t xml:space="preserve">-Karabakh, District </w:t>
            </w:r>
            <w:proofErr w:type="spellStart"/>
            <w:r w:rsidRPr="0093496C">
              <w:rPr>
                <w:lang w:val="fr-FR"/>
              </w:rPr>
              <w:t>Federal</w:t>
            </w:r>
            <w:proofErr w:type="spellEnd"/>
            <w:r w:rsidRPr="0093496C">
              <w:rPr>
                <w:lang w:val="fr-FR"/>
              </w:rPr>
              <w:t xml:space="preserve"> du Caucase Nord</w:t>
            </w:r>
          </w:p>
          <w:p w:rsidR="0093496C" w:rsidRDefault="0093496C" w:rsidP="0089780A">
            <w:pPr>
              <w:pStyle w:val="ListParagraph"/>
              <w:numPr>
                <w:ilvl w:val="0"/>
                <w:numId w:val="1"/>
              </w:numPr>
              <w:ind w:left="748" w:hanging="357"/>
              <w:contextualSpacing w:val="0"/>
              <w:rPr>
                <w:lang w:val="fr-FR"/>
              </w:rPr>
            </w:pPr>
            <w:r w:rsidRPr="0093496C">
              <w:rPr>
                <w:lang w:val="fr-FR"/>
              </w:rPr>
              <w:t xml:space="preserve">Iran, Iraq, Libye, Syrie, </w:t>
            </w:r>
            <w:proofErr w:type="spellStart"/>
            <w:r w:rsidRPr="0093496C">
              <w:rPr>
                <w:lang w:val="fr-FR"/>
              </w:rPr>
              <w:t>Yemen</w:t>
            </w:r>
            <w:proofErr w:type="spellEnd"/>
            <w:r w:rsidRPr="0093496C">
              <w:rPr>
                <w:lang w:val="fr-FR"/>
              </w:rPr>
              <w:t>.</w:t>
            </w:r>
          </w:p>
          <w:p w:rsidR="0089780A" w:rsidRPr="0093496C" w:rsidRDefault="0089780A" w:rsidP="0089780A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lang w:val="fr-FR"/>
              </w:rPr>
            </w:pPr>
            <w:r w:rsidRPr="0089780A">
              <w:rPr>
                <w:lang w:val="fr-FR"/>
              </w:rPr>
              <w:t xml:space="preserve">Tous les pays </w:t>
            </w:r>
            <w:r>
              <w:rPr>
                <w:lang w:val="fr-FR"/>
              </w:rPr>
              <w:t>où l’opération d’un Aéronef assuré est en contravention avec les sanctions de l’</w:t>
            </w:r>
            <w:r w:rsidRPr="0089780A">
              <w:rPr>
                <w:lang w:val="fr-FR"/>
              </w:rPr>
              <w:t>O</w:t>
            </w:r>
            <w:r>
              <w:rPr>
                <w:lang w:val="fr-FR"/>
              </w:rPr>
              <w:t xml:space="preserve">rganisation des </w:t>
            </w:r>
            <w:r w:rsidRPr="0089780A">
              <w:rPr>
                <w:lang w:val="fr-FR"/>
              </w:rPr>
              <w:t>N</w:t>
            </w:r>
            <w:r>
              <w:rPr>
                <w:lang w:val="fr-FR"/>
              </w:rPr>
              <w:t xml:space="preserve">ations </w:t>
            </w:r>
            <w:r w:rsidRPr="0089780A">
              <w:rPr>
                <w:lang w:val="fr-FR"/>
              </w:rPr>
              <w:t>U</w:t>
            </w:r>
            <w:r>
              <w:rPr>
                <w:lang w:val="fr-FR"/>
              </w:rPr>
              <w:t>nies</w:t>
            </w:r>
            <w:proofErr w:type="gramStart"/>
            <w:r>
              <w:rPr>
                <w:lang w:val="fr-FR"/>
              </w:rPr>
              <w:t>.</w:t>
            </w:r>
            <w:r w:rsidRPr="0089780A">
              <w:rPr>
                <w:lang w:val="fr-FR"/>
              </w:rPr>
              <w:t>.</w:t>
            </w:r>
            <w:proofErr w:type="gramEnd"/>
          </w:p>
        </w:tc>
      </w:tr>
      <w:tr w:rsidR="00DF7C7D" w:rsidRPr="00584E0A" w:rsidTr="00584E0A">
        <w:tc>
          <w:tcPr>
            <w:tcW w:w="7054" w:type="dxa"/>
            <w:tcBorders>
              <w:right w:val="single" w:sz="4" w:space="0" w:color="auto"/>
            </w:tcBorders>
          </w:tcPr>
          <w:p w:rsidR="0093496C" w:rsidRDefault="0093496C" w:rsidP="0093496C">
            <w:pPr>
              <w:ind w:left="284" w:hanging="284"/>
            </w:pPr>
            <w:r>
              <w:t>2.</w:t>
            </w:r>
            <w:r>
              <w:tab/>
              <w:t>However coverage pursuant to this Policy is granted:</w:t>
            </w:r>
          </w:p>
          <w:p w:rsidR="0093496C" w:rsidRDefault="0093496C" w:rsidP="0093496C">
            <w:pPr>
              <w:ind w:left="284" w:hanging="284"/>
            </w:pPr>
            <w:r>
              <w:t xml:space="preserve">(a) </w:t>
            </w:r>
            <w:r>
              <w:tab/>
              <w:t xml:space="preserve">for the </w:t>
            </w:r>
            <w:proofErr w:type="spellStart"/>
            <w:r>
              <w:t>overflight</w:t>
            </w:r>
            <w:proofErr w:type="spellEnd"/>
            <w:r>
              <w:t xml:space="preserve"> of any excluded country where the flight is within an internationally recognised air corridor and is performed in accordance with I.C.A.O. recommendations; or</w:t>
            </w:r>
          </w:p>
          <w:p w:rsidR="00DF7C7D" w:rsidRDefault="0093496C" w:rsidP="0093496C">
            <w:pPr>
              <w:ind w:left="284" w:hanging="284"/>
            </w:pPr>
            <w:r>
              <w:t xml:space="preserve">(b) </w:t>
            </w:r>
            <w:r>
              <w:tab/>
            </w:r>
            <w:proofErr w:type="gramStart"/>
            <w:r>
              <w:t>in</w:t>
            </w:r>
            <w:proofErr w:type="gramEnd"/>
            <w:r>
              <w:t xml:space="preserve"> circumstances where an insured Aircraft has landed in an excluded country as a direct consequence and exclusively as a result of force majeure.</w:t>
            </w:r>
          </w:p>
        </w:tc>
        <w:tc>
          <w:tcPr>
            <w:tcW w:w="7732" w:type="dxa"/>
            <w:tcBorders>
              <w:left w:val="single" w:sz="4" w:space="0" w:color="auto"/>
            </w:tcBorders>
          </w:tcPr>
          <w:p w:rsidR="00DF7C7D" w:rsidRDefault="00DF7C7D" w:rsidP="0089780A">
            <w:pPr>
              <w:ind w:left="317" w:hanging="283"/>
              <w:rPr>
                <w:lang w:val="fr-FR"/>
              </w:rPr>
            </w:pPr>
            <w:r w:rsidRPr="00DF7C7D">
              <w:rPr>
                <w:lang w:val="fr-FR"/>
              </w:rPr>
              <w:t>2.</w:t>
            </w:r>
            <w:r w:rsidRPr="00DF7C7D">
              <w:rPr>
                <w:lang w:val="fr-FR"/>
              </w:rPr>
              <w:tab/>
            </w:r>
            <w:r w:rsidR="0089780A">
              <w:rPr>
                <w:lang w:val="fr-FR"/>
              </w:rPr>
              <w:t>Toutefois, les garanties du présent Contrat sont accordées :</w:t>
            </w:r>
          </w:p>
          <w:p w:rsidR="0089780A" w:rsidRDefault="0089780A" w:rsidP="0089780A">
            <w:pPr>
              <w:pStyle w:val="ListParagraph"/>
              <w:numPr>
                <w:ilvl w:val="0"/>
                <w:numId w:val="3"/>
              </w:numPr>
              <w:ind w:left="748" w:hanging="357"/>
              <w:contextualSpacing w:val="0"/>
              <w:rPr>
                <w:lang w:val="fr-FR"/>
              </w:rPr>
            </w:pPr>
            <w:r w:rsidRPr="0089780A">
              <w:rPr>
                <w:lang w:val="fr-FR"/>
              </w:rPr>
              <w:t>pour le survol des pays exclus lorsque le vol est effectué à l’intérieur des couloirs internationalement reconnus et conformément aux recommandations de l’OACI</w:t>
            </w:r>
            <w:r>
              <w:rPr>
                <w:lang w:val="fr-FR"/>
              </w:rPr>
              <w:t> ; ou</w:t>
            </w:r>
            <w:r>
              <w:rPr>
                <w:lang w:val="fr-FR"/>
              </w:rPr>
              <w:br/>
            </w:r>
          </w:p>
          <w:p w:rsidR="0089780A" w:rsidRPr="0089780A" w:rsidRDefault="0089780A" w:rsidP="0089780A">
            <w:pPr>
              <w:pStyle w:val="ListParagraph"/>
              <w:numPr>
                <w:ilvl w:val="0"/>
                <w:numId w:val="3"/>
              </w:numPr>
              <w:ind w:left="748" w:hanging="357"/>
              <w:contextualSpacing w:val="0"/>
              <w:rPr>
                <w:lang w:val="fr-FR"/>
              </w:rPr>
            </w:pPr>
            <w:r w:rsidRPr="0089780A">
              <w:rPr>
                <w:lang w:val="fr-FR"/>
              </w:rPr>
              <w:t xml:space="preserve">en cas de déroutement </w:t>
            </w:r>
            <w:r>
              <w:rPr>
                <w:lang w:val="fr-FR"/>
              </w:rPr>
              <w:t xml:space="preserve">forçant un </w:t>
            </w:r>
            <w:r w:rsidRPr="0089780A">
              <w:rPr>
                <w:lang w:val="fr-FR"/>
              </w:rPr>
              <w:t xml:space="preserve">aéronef </w:t>
            </w:r>
            <w:r>
              <w:rPr>
                <w:lang w:val="fr-FR"/>
              </w:rPr>
              <w:t>assuré à atterrir dans un pays exclu, pour autant qu’il résulte directement et exclusivement d’</w:t>
            </w:r>
            <w:r w:rsidRPr="0089780A">
              <w:rPr>
                <w:lang w:val="fr-FR"/>
              </w:rPr>
              <w:t>un cas de force majeure.</w:t>
            </w:r>
          </w:p>
        </w:tc>
      </w:tr>
      <w:tr w:rsidR="00DF7C7D" w:rsidRPr="00584E0A" w:rsidTr="00584E0A">
        <w:trPr>
          <w:trHeight w:val="545"/>
        </w:trPr>
        <w:tc>
          <w:tcPr>
            <w:tcW w:w="7054" w:type="dxa"/>
            <w:tcBorders>
              <w:right w:val="single" w:sz="4" w:space="0" w:color="auto"/>
            </w:tcBorders>
          </w:tcPr>
          <w:p w:rsidR="00DF7C7D" w:rsidRDefault="0093496C" w:rsidP="00DF7C7D">
            <w:pPr>
              <w:ind w:left="284" w:hanging="284"/>
            </w:pPr>
            <w:r w:rsidRPr="0093496C">
              <w:t>3.</w:t>
            </w:r>
            <w:r w:rsidRPr="0093496C">
              <w:tab/>
              <w:t>Any excluded country may be covered by underwriters at terms to be agreed by the Slip Leader only prior to flight.</w:t>
            </w:r>
          </w:p>
        </w:tc>
        <w:tc>
          <w:tcPr>
            <w:tcW w:w="7732" w:type="dxa"/>
            <w:tcBorders>
              <w:left w:val="single" w:sz="4" w:space="0" w:color="auto"/>
            </w:tcBorders>
          </w:tcPr>
          <w:p w:rsidR="00DF7C7D" w:rsidRPr="00DF7C7D" w:rsidRDefault="00DF7C7D" w:rsidP="0089780A">
            <w:pPr>
              <w:ind w:left="317" w:hanging="283"/>
              <w:rPr>
                <w:lang w:val="fr-FR"/>
              </w:rPr>
            </w:pPr>
            <w:r w:rsidRPr="00DF7C7D">
              <w:rPr>
                <w:lang w:val="fr-FR"/>
              </w:rPr>
              <w:t>3.</w:t>
            </w:r>
            <w:r w:rsidRPr="00DF7C7D">
              <w:rPr>
                <w:lang w:val="fr-FR"/>
              </w:rPr>
              <w:tab/>
            </w:r>
            <w:r w:rsidR="0089780A">
              <w:rPr>
                <w:lang w:val="fr-FR"/>
              </w:rPr>
              <w:t>Tout pays exclu peut être couvert par les Assureurs selon les termes et conditions agréées par le seul Apériteur avant le vol.</w:t>
            </w:r>
          </w:p>
        </w:tc>
      </w:tr>
      <w:tr w:rsidR="00DF7C7D" w:rsidTr="00584E0A">
        <w:tc>
          <w:tcPr>
            <w:tcW w:w="7054" w:type="dxa"/>
            <w:tcBorders>
              <w:right w:val="single" w:sz="4" w:space="0" w:color="auto"/>
            </w:tcBorders>
          </w:tcPr>
          <w:p w:rsidR="00DF7C7D" w:rsidRDefault="0093496C" w:rsidP="00DF7C7D">
            <w:r w:rsidRPr="0093496C">
              <w:t xml:space="preserve">LSW617G </w:t>
            </w:r>
            <w:r>
              <w:t xml:space="preserve">- </w:t>
            </w:r>
            <w:r w:rsidRPr="0093496C">
              <w:t>03/08/11</w:t>
            </w:r>
          </w:p>
        </w:tc>
        <w:tc>
          <w:tcPr>
            <w:tcW w:w="7732" w:type="dxa"/>
            <w:tcBorders>
              <w:left w:val="single" w:sz="4" w:space="0" w:color="auto"/>
            </w:tcBorders>
          </w:tcPr>
          <w:p w:rsidR="00DF7C7D" w:rsidRDefault="00DF7C7D" w:rsidP="00DF7C7D"/>
        </w:tc>
      </w:tr>
    </w:tbl>
    <w:p w:rsidR="00056DC6" w:rsidRPr="002B0640" w:rsidRDefault="00056DC6" w:rsidP="00DF7C7D">
      <w:bookmarkStart w:id="0" w:name="_GoBack"/>
      <w:bookmarkEnd w:id="0"/>
    </w:p>
    <w:p w:rsidR="00056DC6" w:rsidRPr="002B0640" w:rsidRDefault="00056DC6" w:rsidP="00DF7C7D"/>
    <w:p w:rsidR="00056DC6" w:rsidRPr="002B0640" w:rsidRDefault="00056DC6" w:rsidP="00DF7C7D"/>
    <w:p w:rsidR="00056DC6" w:rsidRPr="002B0640" w:rsidRDefault="00056DC6" w:rsidP="00DF7C7D"/>
    <w:p w:rsidR="00056DC6" w:rsidRPr="002B0640" w:rsidRDefault="00056DC6" w:rsidP="00DF7C7D"/>
    <w:sectPr w:rsidR="00056DC6" w:rsidRPr="002B0640" w:rsidSect="00DF7C7D">
      <w:pgSz w:w="16838" w:h="11906" w:orient="landscape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99F" w:rsidRDefault="00AD399F" w:rsidP="00DF7C7D">
      <w:r>
        <w:separator/>
      </w:r>
    </w:p>
  </w:endnote>
  <w:endnote w:type="continuationSeparator" w:id="0">
    <w:p w:rsidR="00AD399F" w:rsidRDefault="00AD399F" w:rsidP="00DF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99F" w:rsidRDefault="00AD399F" w:rsidP="00DF7C7D">
      <w:r>
        <w:separator/>
      </w:r>
    </w:p>
  </w:footnote>
  <w:footnote w:type="continuationSeparator" w:id="0">
    <w:p w:rsidR="00AD399F" w:rsidRDefault="00AD399F" w:rsidP="00DF7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75C"/>
    <w:multiLevelType w:val="hybridMultilevel"/>
    <w:tmpl w:val="12025356"/>
    <w:lvl w:ilvl="0" w:tplc="CDB6495C">
      <w:start w:val="1"/>
      <w:numFmt w:val="lowerLetter"/>
      <w:lvlText w:val="(%1)"/>
      <w:lvlJc w:val="left"/>
      <w:pPr>
        <w:ind w:left="7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5F7852B7"/>
    <w:multiLevelType w:val="hybridMultilevel"/>
    <w:tmpl w:val="0AB643C8"/>
    <w:lvl w:ilvl="0" w:tplc="CDB6495C">
      <w:start w:val="1"/>
      <w:numFmt w:val="lowerLetter"/>
      <w:lvlText w:val="(%1)"/>
      <w:lvlJc w:val="left"/>
      <w:pPr>
        <w:ind w:left="7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64FA0B7A"/>
    <w:multiLevelType w:val="hybridMultilevel"/>
    <w:tmpl w:val="ECF87100"/>
    <w:lvl w:ilvl="0" w:tplc="CB04F00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4F"/>
    <w:rsid w:val="00056DC6"/>
    <w:rsid w:val="000C678F"/>
    <w:rsid w:val="00116889"/>
    <w:rsid w:val="003C00CC"/>
    <w:rsid w:val="0056144F"/>
    <w:rsid w:val="00584E0A"/>
    <w:rsid w:val="0089780A"/>
    <w:rsid w:val="0093496C"/>
    <w:rsid w:val="00AD399F"/>
    <w:rsid w:val="00D05B4F"/>
    <w:rsid w:val="00DF7C7D"/>
    <w:rsid w:val="00E71FFF"/>
    <w:rsid w:val="00EC2CD5"/>
    <w:rsid w:val="00F7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C7D"/>
    <w:pPr>
      <w:autoSpaceDE w:val="0"/>
      <w:autoSpaceDN w:val="0"/>
      <w:adjustRightInd w:val="0"/>
      <w:spacing w:after="120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78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DF7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7C7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7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C7D"/>
    <w:pPr>
      <w:autoSpaceDE w:val="0"/>
      <w:autoSpaceDN w:val="0"/>
      <w:adjustRightInd w:val="0"/>
      <w:spacing w:after="120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78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DF7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7C7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7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E08C3261AFB458B0334A707134F0B" ma:contentTypeVersion="0" ma:contentTypeDescription="Create a new document." ma:contentTypeScope="" ma:versionID="4b764cb68a03a4fa6afee2f7cb355408">
  <xsd:schema xmlns:xsd="http://www.w3.org/2001/XMLSchema" xmlns:p="http://schemas.microsoft.com/office/2006/metadata/properties" targetNamespace="http://schemas.microsoft.com/office/2006/metadata/properties" ma:root="true" ma:fieldsID="f0c37c82766f8e15ff57d6cc5e0dea3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7DC241-5E17-4891-9A34-70EE8A3BB7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F35CA7-F9BA-4E3F-B48F-5F88E80D5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6398B83-4BF9-41E4-803D-604382A773E3}">
  <ds:schemaRefs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405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Sanctions and Embargo Clause</vt:lpstr>
    </vt:vector>
  </TitlesOfParts>
  <Company>Hayward Aviation Limited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Sanctions and Embargo Clause</dc:title>
  <dc:creator>Peter Martin</dc:creator>
  <cp:lastModifiedBy>jfournier</cp:lastModifiedBy>
  <cp:revision>4</cp:revision>
  <dcterms:created xsi:type="dcterms:W3CDTF">2012-04-30T07:36:00Z</dcterms:created>
  <dcterms:modified xsi:type="dcterms:W3CDTF">2013-03-13T09:36:00Z</dcterms:modified>
</cp:coreProperties>
</file>