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5000" w:type="pct"/>
        <w:tblLook w:val="04A0" w:firstRow="1" w:lastRow="0" w:firstColumn="1" w:lastColumn="0" w:noHBand="0" w:noVBand="1"/>
      </w:tblPr>
      <w:tblGrid>
        <w:gridCol w:w="6391"/>
        <w:gridCol w:w="8179"/>
      </w:tblGrid>
      <w:tr w:rsidR="00F704B7" w:rsidRPr="00F704B7" w14:paraId="44E075A8" w14:textId="77777777" w:rsidTr="00865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14:paraId="6B52196A" w14:textId="77777777" w:rsidR="00F704B7" w:rsidRPr="00F704B7" w:rsidRDefault="00F704B7" w:rsidP="005617ED">
            <w:pPr>
              <w:spacing w:after="120"/>
              <w:jc w:val="center"/>
              <w:rPr>
                <w:rFonts w:cs="Times New Roman"/>
                <w:b w:val="0"/>
                <w:szCs w:val="20"/>
              </w:rPr>
            </w:pPr>
            <w:r w:rsidRPr="00F704B7">
              <w:rPr>
                <w:rFonts w:cs="Times New Roman"/>
                <w:b w:val="0"/>
                <w:szCs w:val="20"/>
              </w:rPr>
              <w:t>FORCED LANDING CLAUSE</w:t>
            </w:r>
          </w:p>
        </w:tc>
        <w:tc>
          <w:tcPr>
            <w:tcW w:w="8299" w:type="dxa"/>
          </w:tcPr>
          <w:p w14:paraId="47A5F623" w14:textId="77777777" w:rsidR="00F704B7" w:rsidRPr="00F704B7" w:rsidRDefault="00F704B7" w:rsidP="005617ED">
            <w:pPr>
              <w:spacing w:after="120"/>
              <w:jc w:val="center"/>
              <w:cnfStyle w:val="100000000000" w:firstRow="1" w:lastRow="0" w:firstColumn="0" w:lastColumn="0" w:oddVBand="0" w:evenVBand="0" w:oddHBand="0" w:evenHBand="0" w:firstRowFirstColumn="0" w:firstRowLastColumn="0" w:lastRowFirstColumn="0" w:lastRowLastColumn="0"/>
              <w:rPr>
                <w:rFonts w:cs="Times New Roman"/>
                <w:b w:val="0"/>
                <w:szCs w:val="20"/>
              </w:rPr>
            </w:pPr>
            <w:r w:rsidRPr="00F704B7">
              <w:rPr>
                <w:rFonts w:cs="Times New Roman"/>
                <w:b w:val="0"/>
                <w:szCs w:val="20"/>
                <w:lang w:val="fr-FR"/>
              </w:rPr>
              <w:t>CLAUSE D’ATTERISSAGE FORCE</w:t>
            </w:r>
          </w:p>
        </w:tc>
      </w:tr>
      <w:tr w:rsidR="00F704B7" w:rsidRPr="00F704B7" w14:paraId="42A4BA04" w14:textId="77777777" w:rsidTr="00865F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14:paraId="720E78CF" w14:textId="77777777" w:rsidR="00F704B7" w:rsidRPr="005617ED" w:rsidRDefault="00F704B7" w:rsidP="005617ED">
            <w:pPr>
              <w:spacing w:after="120"/>
              <w:rPr>
                <w:rFonts w:cs="Times New Roman"/>
                <w:szCs w:val="20"/>
              </w:rPr>
            </w:pPr>
            <w:r w:rsidRPr="00F704B7">
              <w:rPr>
                <w:rFonts w:cs="Times New Roman"/>
                <w:szCs w:val="20"/>
              </w:rPr>
              <w:t xml:space="preserve">Insurers hereon agree that in the event of an insured Aircraft making a forced landing in any place where subsequent safe take-off is impossible they will pay all reasonable costs, expenses or expenditure for the removal of the Aircraft to the nearest suitable take-off area provided always that Insurers’ liability for such costs, expenses or expenditure, and for any loss of or damage to the Aircraft, shall not exceed the value of the Aircraft as declared in </w:t>
            </w:r>
            <w:r w:rsidR="005617ED">
              <w:rPr>
                <w:rFonts w:cs="Times New Roman"/>
                <w:szCs w:val="20"/>
              </w:rPr>
              <w:t>the Policy.</w:t>
            </w:r>
          </w:p>
        </w:tc>
        <w:tc>
          <w:tcPr>
            <w:tcW w:w="8299" w:type="dxa"/>
          </w:tcPr>
          <w:p w14:paraId="303D81AE" w14:textId="77777777" w:rsidR="00F704B7" w:rsidRPr="005617ED" w:rsidRDefault="00F704B7" w:rsidP="005617ED">
            <w:pPr>
              <w:spacing w:after="120"/>
              <w:cnfStyle w:val="000000100000" w:firstRow="0" w:lastRow="0" w:firstColumn="0" w:lastColumn="0" w:oddVBand="0" w:evenVBand="0" w:oddHBand="1" w:evenHBand="0" w:firstRowFirstColumn="0" w:firstRowLastColumn="0" w:lastRowFirstColumn="0" w:lastRowLastColumn="0"/>
              <w:rPr>
                <w:rFonts w:cs="Times New Roman"/>
                <w:szCs w:val="20"/>
                <w:lang w:val="fr-FR"/>
              </w:rPr>
            </w:pPr>
            <w:r w:rsidRPr="00F704B7">
              <w:rPr>
                <w:rFonts w:cs="Times New Roman"/>
                <w:szCs w:val="20"/>
                <w:lang w:val="fr-FR"/>
              </w:rPr>
              <w:t xml:space="preserve">Les </w:t>
            </w:r>
            <w:r w:rsidR="005617ED" w:rsidRPr="00F704B7">
              <w:rPr>
                <w:rFonts w:cs="Times New Roman"/>
                <w:szCs w:val="20"/>
                <w:lang w:val="fr-FR"/>
              </w:rPr>
              <w:t xml:space="preserve">Assureurs </w:t>
            </w:r>
            <w:r w:rsidR="005617ED">
              <w:rPr>
                <w:rFonts w:cs="Times New Roman"/>
                <w:szCs w:val="20"/>
                <w:lang w:val="fr-FR"/>
              </w:rPr>
              <w:t>accept</w:t>
            </w:r>
            <w:r w:rsidRPr="00F704B7">
              <w:rPr>
                <w:rFonts w:cs="Times New Roman"/>
                <w:szCs w:val="20"/>
                <w:lang w:val="fr-FR"/>
              </w:rPr>
              <w:t xml:space="preserve">ent </w:t>
            </w:r>
            <w:r w:rsidR="005617ED">
              <w:rPr>
                <w:rFonts w:cs="Times New Roman"/>
                <w:szCs w:val="20"/>
                <w:lang w:val="fr-FR"/>
              </w:rPr>
              <w:t>par le présent Avenant que</w:t>
            </w:r>
            <w:r w:rsidRPr="00F704B7">
              <w:rPr>
                <w:rFonts w:cs="Times New Roman"/>
                <w:szCs w:val="20"/>
                <w:lang w:val="fr-FR"/>
              </w:rPr>
              <w:t xml:space="preserve"> dans le cas </w:t>
            </w:r>
            <w:proofErr w:type="spellStart"/>
            <w:r w:rsidRPr="00F704B7">
              <w:rPr>
                <w:rFonts w:cs="Times New Roman"/>
                <w:szCs w:val="20"/>
                <w:lang w:val="fr-FR"/>
              </w:rPr>
              <w:t>ou</w:t>
            </w:r>
            <w:proofErr w:type="spellEnd"/>
            <w:r w:rsidRPr="00F704B7">
              <w:rPr>
                <w:rFonts w:cs="Times New Roman"/>
                <w:szCs w:val="20"/>
                <w:lang w:val="fr-FR"/>
              </w:rPr>
              <w:t xml:space="preserve"> un </w:t>
            </w:r>
            <w:r w:rsidR="005617ED" w:rsidRPr="00F704B7">
              <w:rPr>
                <w:rFonts w:cs="Times New Roman"/>
                <w:szCs w:val="20"/>
                <w:lang w:val="fr-FR"/>
              </w:rPr>
              <w:t xml:space="preserve">Aéronef </w:t>
            </w:r>
            <w:r w:rsidRPr="00F704B7">
              <w:rPr>
                <w:rFonts w:cs="Times New Roman"/>
                <w:szCs w:val="20"/>
                <w:lang w:val="fr-FR"/>
              </w:rPr>
              <w:t xml:space="preserve">assuré est contraint d’effectuer un </w:t>
            </w:r>
            <w:proofErr w:type="spellStart"/>
            <w:r w:rsidRPr="00F704B7">
              <w:rPr>
                <w:rFonts w:cs="Times New Roman"/>
                <w:szCs w:val="20"/>
                <w:lang w:val="fr-FR"/>
              </w:rPr>
              <w:t>attérissage</w:t>
            </w:r>
            <w:proofErr w:type="spellEnd"/>
            <w:r w:rsidRPr="00F704B7">
              <w:rPr>
                <w:rFonts w:cs="Times New Roman"/>
                <w:szCs w:val="20"/>
                <w:lang w:val="fr-FR"/>
              </w:rPr>
              <w:t xml:space="preserve"> forcé dans tout endroit </w:t>
            </w:r>
            <w:proofErr w:type="spellStart"/>
            <w:r w:rsidRPr="00F704B7">
              <w:rPr>
                <w:rFonts w:cs="Times New Roman"/>
                <w:szCs w:val="20"/>
                <w:lang w:val="fr-FR"/>
              </w:rPr>
              <w:t>ou</w:t>
            </w:r>
            <w:proofErr w:type="spellEnd"/>
            <w:r w:rsidRPr="00F704B7">
              <w:rPr>
                <w:rFonts w:cs="Times New Roman"/>
                <w:szCs w:val="20"/>
                <w:lang w:val="fr-FR"/>
              </w:rPr>
              <w:t xml:space="preserve"> il est impossible d’effectuer par la suite un décollage </w:t>
            </w:r>
            <w:r w:rsidR="005617ED">
              <w:rPr>
                <w:rFonts w:cs="Times New Roman"/>
                <w:szCs w:val="20"/>
                <w:lang w:val="fr-FR"/>
              </w:rPr>
              <w:t xml:space="preserve">en toute sécurité, </w:t>
            </w:r>
            <w:r w:rsidRPr="00F704B7">
              <w:rPr>
                <w:rFonts w:cs="Times New Roman"/>
                <w:szCs w:val="20"/>
                <w:lang w:val="fr-FR"/>
              </w:rPr>
              <w:t xml:space="preserve">ils </w:t>
            </w:r>
            <w:r w:rsidR="005617ED">
              <w:rPr>
                <w:rFonts w:cs="Times New Roman"/>
                <w:szCs w:val="20"/>
                <w:lang w:val="fr-FR"/>
              </w:rPr>
              <w:t>prendront à leur charge</w:t>
            </w:r>
            <w:r w:rsidRPr="00F704B7">
              <w:rPr>
                <w:rFonts w:cs="Times New Roman"/>
                <w:szCs w:val="20"/>
                <w:lang w:val="fr-FR"/>
              </w:rPr>
              <w:t xml:space="preserve"> tous les frais </w:t>
            </w:r>
            <w:r w:rsidR="005617ED">
              <w:rPr>
                <w:rFonts w:cs="Times New Roman"/>
                <w:szCs w:val="20"/>
                <w:lang w:val="fr-FR"/>
              </w:rPr>
              <w:t xml:space="preserve">et dépenses </w:t>
            </w:r>
            <w:r w:rsidRPr="00F704B7">
              <w:rPr>
                <w:rFonts w:cs="Times New Roman"/>
                <w:szCs w:val="20"/>
                <w:lang w:val="fr-FR"/>
              </w:rPr>
              <w:t xml:space="preserve">raisonnables pour l'enlèvement de l'avion </w:t>
            </w:r>
            <w:r w:rsidR="005617ED">
              <w:rPr>
                <w:rFonts w:cs="Times New Roman"/>
                <w:szCs w:val="20"/>
                <w:lang w:val="fr-FR"/>
              </w:rPr>
              <w:t>et son transport vers</w:t>
            </w:r>
            <w:r w:rsidRPr="00F704B7">
              <w:rPr>
                <w:rFonts w:cs="Times New Roman"/>
                <w:szCs w:val="20"/>
                <w:lang w:val="fr-FR"/>
              </w:rPr>
              <w:t xml:space="preserve"> la piste de décollage </w:t>
            </w:r>
            <w:r w:rsidR="005617ED">
              <w:rPr>
                <w:rFonts w:cs="Times New Roman"/>
                <w:szCs w:val="20"/>
                <w:lang w:val="fr-FR"/>
              </w:rPr>
              <w:t xml:space="preserve">appropriée </w:t>
            </w:r>
            <w:r w:rsidRPr="00F704B7">
              <w:rPr>
                <w:rFonts w:cs="Times New Roman"/>
                <w:szCs w:val="20"/>
                <w:lang w:val="fr-FR"/>
              </w:rPr>
              <w:t xml:space="preserve">la plus proche à condition toutefois que la responsabilité des </w:t>
            </w:r>
            <w:r w:rsidR="005617ED" w:rsidRPr="00F704B7">
              <w:rPr>
                <w:rFonts w:cs="Times New Roman"/>
                <w:szCs w:val="20"/>
                <w:lang w:val="fr-FR"/>
              </w:rPr>
              <w:t xml:space="preserve">Assureurs </w:t>
            </w:r>
            <w:r w:rsidRPr="00F704B7">
              <w:rPr>
                <w:rFonts w:cs="Times New Roman"/>
                <w:szCs w:val="20"/>
                <w:lang w:val="fr-FR"/>
              </w:rPr>
              <w:t xml:space="preserve">pour de tels coûts, dépenses, et </w:t>
            </w:r>
            <w:r w:rsidR="005617ED">
              <w:rPr>
                <w:rFonts w:cs="Times New Roman"/>
                <w:szCs w:val="20"/>
                <w:lang w:val="fr-FR"/>
              </w:rPr>
              <w:t>pour</w:t>
            </w:r>
            <w:r w:rsidRPr="00F704B7">
              <w:rPr>
                <w:rFonts w:cs="Times New Roman"/>
                <w:szCs w:val="20"/>
                <w:lang w:val="fr-FR"/>
              </w:rPr>
              <w:t xml:space="preserve"> toute perte ou dommage à l'</w:t>
            </w:r>
            <w:r w:rsidR="005617ED">
              <w:rPr>
                <w:rFonts w:cs="Times New Roman"/>
                <w:szCs w:val="20"/>
                <w:lang w:val="fr-FR"/>
              </w:rPr>
              <w:t>A</w:t>
            </w:r>
            <w:r w:rsidRPr="00F704B7">
              <w:rPr>
                <w:rFonts w:cs="Times New Roman"/>
                <w:szCs w:val="20"/>
                <w:lang w:val="fr-FR"/>
              </w:rPr>
              <w:t>éronef, ne dépasse</w:t>
            </w:r>
            <w:r w:rsidR="005617ED">
              <w:rPr>
                <w:rFonts w:cs="Times New Roman"/>
                <w:szCs w:val="20"/>
                <w:lang w:val="fr-FR"/>
              </w:rPr>
              <w:t xml:space="preserve"> pas</w:t>
            </w:r>
            <w:r w:rsidRPr="00F704B7">
              <w:rPr>
                <w:rFonts w:cs="Times New Roman"/>
                <w:szCs w:val="20"/>
                <w:lang w:val="fr-FR"/>
              </w:rPr>
              <w:t xml:space="preserve"> la valeur de l'</w:t>
            </w:r>
            <w:r w:rsidR="005617ED">
              <w:rPr>
                <w:rFonts w:cs="Times New Roman"/>
                <w:szCs w:val="20"/>
                <w:lang w:val="fr-FR"/>
              </w:rPr>
              <w:t>A</w:t>
            </w:r>
            <w:r w:rsidRPr="00F704B7">
              <w:rPr>
                <w:rFonts w:cs="Times New Roman"/>
                <w:szCs w:val="20"/>
                <w:lang w:val="fr-FR"/>
              </w:rPr>
              <w:t>éronef</w:t>
            </w:r>
            <w:r w:rsidR="005617ED">
              <w:rPr>
                <w:rFonts w:cs="Times New Roman"/>
                <w:szCs w:val="20"/>
                <w:lang w:val="fr-FR"/>
              </w:rPr>
              <w:t xml:space="preserve"> telle que spécifiée dans le Contrat.</w:t>
            </w:r>
          </w:p>
        </w:tc>
      </w:tr>
      <w:tr w:rsidR="00F704B7" w:rsidRPr="00F704B7" w14:paraId="442B4A76" w14:textId="77777777" w:rsidTr="00865FC6">
        <w:tc>
          <w:tcPr>
            <w:cnfStyle w:val="001000000000" w:firstRow="0" w:lastRow="0" w:firstColumn="1" w:lastColumn="0" w:oddVBand="0" w:evenVBand="0" w:oddHBand="0" w:evenHBand="0" w:firstRowFirstColumn="0" w:firstRowLastColumn="0" w:lastRowFirstColumn="0" w:lastRowLastColumn="0"/>
            <w:tcW w:w="6487" w:type="dxa"/>
          </w:tcPr>
          <w:p w14:paraId="44810212" w14:textId="77777777" w:rsidR="00F704B7" w:rsidRPr="00F704B7" w:rsidRDefault="00F704B7" w:rsidP="005617ED">
            <w:pPr>
              <w:pStyle w:val="SectionHead1"/>
              <w:tabs>
                <w:tab w:val="clear" w:pos="360"/>
              </w:tabs>
              <w:spacing w:before="0" w:after="120"/>
              <w:rPr>
                <w:rFonts w:ascii="Times New Roman" w:hAnsi="Times New Roman"/>
                <w:caps w:val="0"/>
                <w:sz w:val="20"/>
              </w:rPr>
            </w:pPr>
            <w:r w:rsidRPr="00F704B7">
              <w:rPr>
                <w:rFonts w:ascii="Times New Roman" w:hAnsi="Times New Roman"/>
                <w:caps w:val="0"/>
                <w:sz w:val="20"/>
              </w:rPr>
              <w:t>AVN 78  09.02.01</w:t>
            </w:r>
          </w:p>
        </w:tc>
        <w:tc>
          <w:tcPr>
            <w:tcW w:w="8299" w:type="dxa"/>
          </w:tcPr>
          <w:p w14:paraId="2439457B" w14:textId="77777777" w:rsidR="00F704B7" w:rsidRPr="00F704B7" w:rsidRDefault="00F704B7" w:rsidP="005617ED">
            <w:pPr>
              <w:spacing w:after="120"/>
              <w:cnfStyle w:val="000000000000" w:firstRow="0" w:lastRow="0" w:firstColumn="0" w:lastColumn="0" w:oddVBand="0" w:evenVBand="0" w:oddHBand="0" w:evenHBand="0" w:firstRowFirstColumn="0" w:firstRowLastColumn="0" w:lastRowFirstColumn="0" w:lastRowLastColumn="0"/>
              <w:rPr>
                <w:b/>
                <w:szCs w:val="20"/>
                <w:lang w:val="fr-FR"/>
              </w:rPr>
            </w:pPr>
            <w:r w:rsidRPr="00F704B7">
              <w:rPr>
                <w:rFonts w:cs="Times New Roman"/>
                <w:b/>
                <w:szCs w:val="20"/>
                <w:lang w:val="fr-FR"/>
              </w:rPr>
              <w:t>AVN 78 06.08.12</w:t>
            </w:r>
          </w:p>
        </w:tc>
      </w:tr>
    </w:tbl>
    <w:p w14:paraId="4BD47558" w14:textId="77777777" w:rsidR="00FE3054" w:rsidRPr="00F704B7" w:rsidRDefault="00FE3054">
      <w:pPr>
        <w:rPr>
          <w:rFonts w:cs="Times New Roman"/>
          <w:szCs w:val="20"/>
        </w:rPr>
      </w:pPr>
    </w:p>
    <w:sectPr w:rsidR="00FE3054" w:rsidRPr="00F704B7" w:rsidSect="005617ED">
      <w:pgSz w:w="16838" w:h="11906" w:orient="landscape"/>
      <w:pgMar w:top="851" w:right="1134" w:bottom="851"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AF"/>
    <w:rsid w:val="001F1DEC"/>
    <w:rsid w:val="005617ED"/>
    <w:rsid w:val="007907AF"/>
    <w:rsid w:val="00865FC6"/>
    <w:rsid w:val="009323F8"/>
    <w:rsid w:val="00C37131"/>
    <w:rsid w:val="00F704B7"/>
    <w:rsid w:val="00FE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7DB277"/>
  <w15:chartTrackingRefBased/>
  <w15:docId w15:val="{F2FEF6C4-3667-4C2F-A595-028A4371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7ED"/>
    <w:pPr>
      <w:jc w:val="both"/>
    </w:pPr>
    <w:rPr>
      <w:rFonts w:cs="Arial"/>
      <w:bCs/>
      <w:kern w:val="32"/>
      <w:szCs w:val="3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1">
    <w:name w:val="SectionHead1"/>
    <w:basedOn w:val="Normal"/>
    <w:next w:val="Normal"/>
    <w:pPr>
      <w:keepNext/>
      <w:tabs>
        <w:tab w:val="left" w:pos="360"/>
      </w:tabs>
      <w:spacing w:before="240"/>
    </w:pPr>
    <w:rPr>
      <w:rFonts w:ascii="Tms Rmn" w:hAnsi="Tms Rmn" w:cs="Times New Roman"/>
      <w:b/>
      <w:bCs w:val="0"/>
      <w:caps/>
      <w:kern w:val="0"/>
      <w:sz w:val="24"/>
      <w:szCs w:val="20"/>
    </w:rPr>
  </w:style>
  <w:style w:type="table" w:styleId="TableGrid">
    <w:name w:val="Table Grid"/>
    <w:basedOn w:val="TableNormal"/>
    <w:uiPriority w:val="59"/>
    <w:rsid w:val="001F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65FC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6AE08C3261AFB458B0334A707134F0B" ma:contentTypeVersion="0" ma:contentTypeDescription="Create a new document." ma:contentTypeScope="" ma:versionID="4b764cb68a03a4fa6afee2f7cb355408">
  <xsd:schema xmlns:xsd="http://www.w3.org/2001/XMLSchema" xmlns:p="http://schemas.microsoft.com/office/2006/metadata/properties" targetNamespace="http://schemas.microsoft.com/office/2006/metadata/properties" ma:root="true" ma:fieldsID="f0c37c82766f8e15ff57d6cc5e0dea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27316D-D8FB-4939-8F85-72A73E635E60}">
  <ds:schemaRefs>
    <ds:schemaRef ds:uri="http://schemas.microsoft.com/sharepoint/v3/contenttype/forms"/>
  </ds:schemaRefs>
</ds:datastoreItem>
</file>

<file path=customXml/itemProps2.xml><?xml version="1.0" encoding="utf-8"?>
<ds:datastoreItem xmlns:ds="http://schemas.openxmlformats.org/officeDocument/2006/customXml" ds:itemID="{218C6570-541C-44AD-9E4C-15EFE87FFD31}">
  <ds:schemaRefs>
    <ds:schemaRef ds:uri="http://schemas.microsoft.com/office/2006/metadata/longProperties"/>
  </ds:schemaRefs>
</ds:datastoreItem>
</file>

<file path=customXml/itemProps3.xml><?xml version="1.0" encoding="utf-8"?>
<ds:datastoreItem xmlns:ds="http://schemas.openxmlformats.org/officeDocument/2006/customXml" ds:itemID="{F42143BE-CAA7-4EB8-974B-3B65949B1A47}">
  <ds:schemaRefs>
    <ds:schemaRef ds:uri="http://schemas.openxmlformats.org/officeDocument/2006/bibliography"/>
  </ds:schemaRefs>
</ds:datastoreItem>
</file>

<file path=customXml/itemProps4.xml><?xml version="1.0" encoding="utf-8"?>
<ds:datastoreItem xmlns:ds="http://schemas.openxmlformats.org/officeDocument/2006/customXml" ds:itemID="{B0EB9DE7-7BDA-4EC8-8ABB-0A528431B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3B02BC54-A9CC-4D88-B0AC-C79B2652AC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FORCED LANDING CLAUSE</vt:lpstr>
    </vt:vector>
  </TitlesOfParts>
  <Company>BAIG</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FORCED LANDING CLAUSE</dc:title>
  <dc:subject/>
  <dc:creator>SLeeds</dc:creator>
  <cp:keywords/>
  <cp:lastModifiedBy>Victoria Kasperski</cp:lastModifiedBy>
  <cp:revision>2</cp:revision>
  <dcterms:created xsi:type="dcterms:W3CDTF">2021-04-16T18:18:00Z</dcterms:created>
  <dcterms:modified xsi:type="dcterms:W3CDTF">2021-04-16T18:18:00Z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Leeds</vt:lpwstr>
  </property>
  <property fmtid="{D5CDD505-2E9C-101B-9397-08002B2CF9AE}" pid="3" name="xd_Signature">
    <vt:lpwstr/>
  </property>
  <property fmtid="{D5CDD505-2E9C-101B-9397-08002B2CF9AE}" pid="4" name="display_urn:schemas-microsoft-com:office:office#Author">
    <vt:lpwstr>Stuart Leeds</vt:lpwstr>
  </property>
  <property fmtid="{D5CDD505-2E9C-101B-9397-08002B2CF9AE}" pid="5" name="TemplateUrl">
    <vt:lpwstr/>
  </property>
  <property fmtid="{D5CDD505-2E9C-101B-9397-08002B2CF9AE}" pid="6" name="xd_ProgID">
    <vt:lpwstr/>
  </property>
  <property fmtid="{D5CDD505-2E9C-101B-9397-08002B2CF9AE}" pid="7" name="ContentTypeId">
    <vt:lpwstr>0x010100AAC39A52F15F4744B545D35764BEFAFD</vt:lpwstr>
  </property>
</Properties>
</file>