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29"/>
        <w:gridCol w:w="8157"/>
      </w:tblGrid>
      <w:tr w:rsidR="00A844E8" w:rsidRPr="00A844E8" w:rsidTr="00187E07">
        <w:tc>
          <w:tcPr>
            <w:tcW w:w="6629" w:type="dxa"/>
          </w:tcPr>
          <w:p w:rsidR="00A844E8" w:rsidRPr="00187E07" w:rsidRDefault="00A844E8" w:rsidP="00A844E8">
            <w:pPr>
              <w:jc w:val="center"/>
              <w:rPr>
                <w:rFonts w:ascii="Times New Roman" w:hAnsi="Times New Roman" w:cs="Times New Roman"/>
                <w:b/>
              </w:rPr>
            </w:pPr>
            <w:r w:rsidRPr="00187E07">
              <w:rPr>
                <w:rFonts w:ascii="Times New Roman" w:hAnsi="Times New Roman" w:cs="Times New Roman"/>
                <w:b/>
              </w:rPr>
              <w:t>ASBESTOS EXCLUSION CLAUSE</w:t>
            </w:r>
          </w:p>
        </w:tc>
        <w:tc>
          <w:tcPr>
            <w:tcW w:w="8157" w:type="dxa"/>
          </w:tcPr>
          <w:p w:rsidR="00A844E8" w:rsidRPr="00187E07" w:rsidRDefault="00187E07" w:rsidP="00A844E8">
            <w:pPr>
              <w:jc w:val="center"/>
              <w:rPr>
                <w:rFonts w:ascii="Times New Roman" w:hAnsi="Times New Roman" w:cs="Times New Roman"/>
                <w:b/>
              </w:rPr>
            </w:pPr>
            <w:r w:rsidRPr="00187E07">
              <w:rPr>
                <w:rFonts w:ascii="Times New Roman" w:hAnsi="Times New Roman" w:cs="Times New Roman"/>
                <w:b/>
              </w:rPr>
              <w:t xml:space="preserve">Clause </w:t>
            </w:r>
            <w:proofErr w:type="spellStart"/>
            <w:r w:rsidRPr="00187E07">
              <w:rPr>
                <w:rFonts w:ascii="Times New Roman" w:hAnsi="Times New Roman" w:cs="Times New Roman"/>
                <w:b/>
              </w:rPr>
              <w:t>d’exclusion</w:t>
            </w:r>
            <w:proofErr w:type="spellEnd"/>
            <w:r w:rsidRPr="00187E07">
              <w:rPr>
                <w:rFonts w:ascii="Times New Roman" w:hAnsi="Times New Roman" w:cs="Times New Roman"/>
                <w:b/>
              </w:rPr>
              <w:t xml:space="preserve"> de </w:t>
            </w:r>
            <w:proofErr w:type="spellStart"/>
            <w:r w:rsidRPr="00187E07">
              <w:rPr>
                <w:rFonts w:ascii="Times New Roman" w:hAnsi="Times New Roman" w:cs="Times New Roman"/>
                <w:b/>
              </w:rPr>
              <w:t>l’amiante</w:t>
            </w:r>
            <w:proofErr w:type="spellEnd"/>
          </w:p>
        </w:tc>
      </w:tr>
      <w:tr w:rsidR="00A844E8" w:rsidRPr="00187E07" w:rsidTr="00187E07">
        <w:tc>
          <w:tcPr>
            <w:tcW w:w="6629" w:type="dxa"/>
          </w:tcPr>
          <w:p w:rsidR="00A844E8" w:rsidRPr="00187E07" w:rsidRDefault="00A844E8" w:rsidP="00A844E8">
            <w:pPr>
              <w:rPr>
                <w:rFonts w:ascii="Times New Roman" w:hAnsi="Times New Roman" w:cs="Times New Roman"/>
              </w:rPr>
            </w:pPr>
            <w:r w:rsidRPr="00187E07">
              <w:rPr>
                <w:rFonts w:ascii="Times New Roman" w:hAnsi="Times New Roman" w:cs="Times New Roman"/>
              </w:rPr>
              <w:t>This Policy does not cover any claims of any kind whatsoever directly or indirectly relating to, arising out of or in consequence of:</w:t>
            </w:r>
          </w:p>
        </w:tc>
        <w:tc>
          <w:tcPr>
            <w:tcW w:w="8157" w:type="dxa"/>
          </w:tcPr>
          <w:p w:rsidR="00A844E8" w:rsidRPr="00187E07" w:rsidRDefault="00187E07" w:rsidP="00A844E8">
            <w:pPr>
              <w:rPr>
                <w:rFonts w:ascii="Times New Roman" w:hAnsi="Times New Roman" w:cs="Times New Roman"/>
                <w:lang w:val="fr-FR"/>
              </w:rPr>
            </w:pPr>
            <w:r w:rsidRPr="00187E07">
              <w:rPr>
                <w:rFonts w:ascii="Times New Roman" w:hAnsi="Times New Roman" w:cs="Times New Roman"/>
                <w:lang w:val="fr-FR"/>
              </w:rPr>
              <w:t xml:space="preserve">Ce contrat ne couvre pas tous sinistres </w:t>
            </w:r>
            <w:proofErr w:type="spellStart"/>
            <w:r w:rsidRPr="00187E07">
              <w:rPr>
                <w:rFonts w:ascii="Times New Roman" w:hAnsi="Times New Roman" w:cs="Times New Roman"/>
                <w:lang w:val="fr-FR"/>
              </w:rPr>
              <w:t>afferents</w:t>
            </w:r>
            <w:proofErr w:type="spellEnd"/>
            <w:r w:rsidRPr="00187E07">
              <w:rPr>
                <w:rFonts w:ascii="Times New Roman" w:hAnsi="Times New Roman" w:cs="Times New Roman"/>
                <w:lang w:val="fr-FR"/>
              </w:rPr>
              <w:t xml:space="preserve"> directement ou indirectement a, </w:t>
            </w:r>
            <w:proofErr w:type="spellStart"/>
            <w:r w:rsidRPr="00187E07">
              <w:rPr>
                <w:rFonts w:ascii="Times New Roman" w:hAnsi="Times New Roman" w:cs="Times New Roman"/>
                <w:lang w:val="fr-FR"/>
              </w:rPr>
              <w:t>emanant</w:t>
            </w:r>
            <w:proofErr w:type="spellEnd"/>
            <w:r w:rsidRPr="00187E07">
              <w:rPr>
                <w:rFonts w:ascii="Times New Roman" w:hAnsi="Times New Roman" w:cs="Times New Roman"/>
                <w:lang w:val="fr-FR"/>
              </w:rPr>
              <w:t xml:space="preserve"> de, ou </w:t>
            </w:r>
            <w:proofErr w:type="spellStart"/>
            <w:r w:rsidRPr="00187E07">
              <w:rPr>
                <w:rFonts w:ascii="Times New Roman" w:hAnsi="Times New Roman" w:cs="Times New Roman"/>
                <w:lang w:val="fr-FR"/>
              </w:rPr>
              <w:t>etant</w:t>
            </w:r>
            <w:proofErr w:type="spellEnd"/>
            <w:r w:rsidRPr="00187E07">
              <w:rPr>
                <w:rFonts w:ascii="Times New Roman" w:hAnsi="Times New Roman" w:cs="Times New Roman"/>
                <w:lang w:val="fr-FR"/>
              </w:rPr>
              <w:t xml:space="preserve"> la </w:t>
            </w:r>
            <w:proofErr w:type="spellStart"/>
            <w:r w:rsidRPr="00187E07">
              <w:rPr>
                <w:rFonts w:ascii="Times New Roman" w:hAnsi="Times New Roman" w:cs="Times New Roman"/>
                <w:lang w:val="fr-FR"/>
              </w:rPr>
              <w:t>consequence</w:t>
            </w:r>
            <w:proofErr w:type="spellEnd"/>
            <w:r w:rsidRPr="00187E07">
              <w:rPr>
                <w:rFonts w:ascii="Times New Roman" w:hAnsi="Times New Roman" w:cs="Times New Roman"/>
                <w:lang w:val="fr-FR"/>
              </w:rPr>
              <w:t xml:space="preserve"> de :</w:t>
            </w:r>
          </w:p>
        </w:tc>
      </w:tr>
      <w:tr w:rsidR="00A844E8" w:rsidRPr="00187E07" w:rsidTr="00187E07">
        <w:tc>
          <w:tcPr>
            <w:tcW w:w="6629" w:type="dxa"/>
          </w:tcPr>
          <w:p w:rsidR="00A844E8" w:rsidRPr="00187E07" w:rsidRDefault="00A844E8" w:rsidP="00A844E8">
            <w:pPr>
              <w:pStyle w:val="NormalWeb"/>
              <w:spacing w:after="120" w:afterAutospacing="0"/>
              <w:ind w:left="426" w:hanging="426"/>
              <w:rPr>
                <w:rFonts w:ascii="Times New Roman" w:hAnsi="Times New Roman" w:cs="Times New Roman"/>
              </w:rPr>
            </w:pPr>
            <w:r w:rsidRPr="00187E07">
              <w:rPr>
                <w:rFonts w:ascii="Times New Roman" w:hAnsi="Times New Roman" w:cs="Times New Roman"/>
              </w:rPr>
              <w:t xml:space="preserve">(1) </w:t>
            </w:r>
            <w:r w:rsidRPr="00187E07">
              <w:rPr>
                <w:rFonts w:ascii="Times New Roman" w:hAnsi="Times New Roman" w:cs="Times New Roman"/>
              </w:rPr>
              <w:tab/>
              <w:t>the actual, alleged or threatened presence of asbestos in any form whatsoever, or any material or product containing, or alleged to contain, asbestos; or</w:t>
            </w:r>
          </w:p>
        </w:tc>
        <w:tc>
          <w:tcPr>
            <w:tcW w:w="8157" w:type="dxa"/>
          </w:tcPr>
          <w:p w:rsidR="00A844E8" w:rsidRPr="00187E07" w:rsidRDefault="00187E07" w:rsidP="00A844E8">
            <w:pPr>
              <w:ind w:left="459" w:hanging="426"/>
              <w:rPr>
                <w:rFonts w:ascii="Times New Roman" w:hAnsi="Times New Roman" w:cs="Times New Roman"/>
                <w:lang w:val="fr-FR"/>
              </w:rPr>
            </w:pPr>
            <w:r w:rsidRPr="00187E07">
              <w:rPr>
                <w:rFonts w:ascii="Times New Roman" w:hAnsi="Times New Roman" w:cs="Times New Roman"/>
                <w:lang w:val="fr-FR"/>
              </w:rPr>
              <w:t>(1)</w:t>
            </w:r>
            <w:r w:rsidRPr="00187E07">
              <w:rPr>
                <w:rFonts w:ascii="Times New Roman" w:hAnsi="Times New Roman" w:cs="Times New Roman"/>
                <w:lang w:val="fr-FR"/>
              </w:rPr>
              <w:tab/>
              <w:t xml:space="preserve">la </w:t>
            </w:r>
            <w:proofErr w:type="spellStart"/>
            <w:r w:rsidRPr="00187E07">
              <w:rPr>
                <w:rFonts w:ascii="Times New Roman" w:hAnsi="Times New Roman" w:cs="Times New Roman"/>
                <w:lang w:val="fr-FR"/>
              </w:rPr>
              <w:t>presence</w:t>
            </w:r>
            <w:proofErr w:type="spellEnd"/>
            <w:r w:rsidRPr="00187E07">
              <w:rPr>
                <w:rFonts w:ascii="Times New Roman" w:hAnsi="Times New Roman" w:cs="Times New Roman"/>
                <w:lang w:val="fr-FR"/>
              </w:rPr>
              <w:t xml:space="preserve"> </w:t>
            </w:r>
            <w:proofErr w:type="spellStart"/>
            <w:r w:rsidRPr="00187E07">
              <w:rPr>
                <w:rFonts w:ascii="Times New Roman" w:hAnsi="Times New Roman" w:cs="Times New Roman"/>
                <w:lang w:val="fr-FR"/>
              </w:rPr>
              <w:t>reelle</w:t>
            </w:r>
            <w:proofErr w:type="spellEnd"/>
            <w:r w:rsidRPr="00187E07">
              <w:rPr>
                <w:rFonts w:ascii="Times New Roman" w:hAnsi="Times New Roman" w:cs="Times New Roman"/>
                <w:lang w:val="fr-FR"/>
              </w:rPr>
              <w:t xml:space="preserve"> ou </w:t>
            </w:r>
            <w:proofErr w:type="spellStart"/>
            <w:r w:rsidRPr="00187E07">
              <w:rPr>
                <w:rFonts w:ascii="Times New Roman" w:hAnsi="Times New Roman" w:cs="Times New Roman"/>
                <w:lang w:val="fr-FR"/>
              </w:rPr>
              <w:t>alleguee</w:t>
            </w:r>
            <w:proofErr w:type="spellEnd"/>
            <w:r w:rsidRPr="00187E07">
              <w:rPr>
                <w:rFonts w:ascii="Times New Roman" w:hAnsi="Times New Roman" w:cs="Times New Roman"/>
                <w:lang w:val="fr-FR"/>
              </w:rPr>
              <w:t xml:space="preserve"> d’amiante ou la menace de </w:t>
            </w:r>
            <w:proofErr w:type="spellStart"/>
            <w:r w:rsidRPr="00187E07">
              <w:rPr>
                <w:rFonts w:ascii="Times New Roman" w:hAnsi="Times New Roman" w:cs="Times New Roman"/>
                <w:lang w:val="fr-FR"/>
              </w:rPr>
              <w:t>presence</w:t>
            </w:r>
            <w:proofErr w:type="spellEnd"/>
            <w:r w:rsidRPr="00187E07">
              <w:rPr>
                <w:rFonts w:ascii="Times New Roman" w:hAnsi="Times New Roman" w:cs="Times New Roman"/>
                <w:lang w:val="fr-FR"/>
              </w:rPr>
              <w:t xml:space="preserve"> d’amiante, ou de tout </w:t>
            </w:r>
            <w:proofErr w:type="spellStart"/>
            <w:r w:rsidRPr="00187E07">
              <w:rPr>
                <w:rFonts w:ascii="Times New Roman" w:hAnsi="Times New Roman" w:cs="Times New Roman"/>
                <w:lang w:val="fr-FR"/>
              </w:rPr>
              <w:t>materiau</w:t>
            </w:r>
            <w:proofErr w:type="spellEnd"/>
            <w:r w:rsidRPr="00187E07">
              <w:rPr>
                <w:rFonts w:ascii="Times New Roman" w:hAnsi="Times New Roman" w:cs="Times New Roman"/>
                <w:lang w:val="fr-FR"/>
              </w:rPr>
              <w:t>, produit, substance contenant ou suppose contenir de l’amiante ; ou</w:t>
            </w:r>
          </w:p>
        </w:tc>
      </w:tr>
      <w:tr w:rsidR="00A844E8" w:rsidRPr="00187E07" w:rsidTr="00187E07">
        <w:tc>
          <w:tcPr>
            <w:tcW w:w="6629" w:type="dxa"/>
          </w:tcPr>
          <w:p w:rsidR="00A844E8" w:rsidRPr="00187E07" w:rsidRDefault="00A844E8" w:rsidP="00A844E8">
            <w:pPr>
              <w:pStyle w:val="NormalWeb"/>
              <w:spacing w:after="120" w:afterAutospacing="0"/>
              <w:ind w:left="426" w:hanging="426"/>
              <w:rPr>
                <w:rFonts w:ascii="Times New Roman" w:hAnsi="Times New Roman" w:cs="Times New Roman"/>
              </w:rPr>
            </w:pPr>
            <w:r w:rsidRPr="00187E07">
              <w:rPr>
                <w:rFonts w:ascii="Times New Roman" w:hAnsi="Times New Roman" w:cs="Times New Roman"/>
              </w:rPr>
              <w:t xml:space="preserve">(2) </w:t>
            </w:r>
            <w:r w:rsidRPr="00187E07">
              <w:rPr>
                <w:rFonts w:ascii="Times New Roman" w:hAnsi="Times New Roman" w:cs="Times New Roman"/>
              </w:rPr>
              <w:tab/>
              <w:t>any obligation, request, demand, order, or statutory or regulatory requirement that any Insured or others test for, monitor, clean up, remove, contain, treat, neutralize, protect against or in any other way respond to the actual, alleged or threatened presence of asbestos or any material or product containing, or alleged to contain, asbestos.</w:t>
            </w:r>
          </w:p>
        </w:tc>
        <w:tc>
          <w:tcPr>
            <w:tcW w:w="8157" w:type="dxa"/>
          </w:tcPr>
          <w:p w:rsidR="00A844E8" w:rsidRPr="00187E07" w:rsidRDefault="00187E07" w:rsidP="00A844E8">
            <w:pPr>
              <w:ind w:left="459" w:hanging="426"/>
              <w:rPr>
                <w:rFonts w:ascii="Times New Roman" w:hAnsi="Times New Roman" w:cs="Times New Roman"/>
                <w:lang w:val="fr-FR"/>
              </w:rPr>
            </w:pPr>
            <w:r w:rsidRPr="00187E07">
              <w:rPr>
                <w:rFonts w:ascii="Times New Roman" w:hAnsi="Times New Roman" w:cs="Times New Roman"/>
                <w:lang w:val="fr-FR"/>
              </w:rPr>
              <w:t>(2)</w:t>
            </w:r>
            <w:r w:rsidRPr="00187E07">
              <w:rPr>
                <w:rFonts w:ascii="Times New Roman" w:hAnsi="Times New Roman" w:cs="Times New Roman"/>
                <w:lang w:val="fr-FR"/>
              </w:rPr>
              <w:tab/>
              <w:t xml:space="preserve">toute obligation, </w:t>
            </w:r>
            <w:proofErr w:type="spellStart"/>
            <w:r w:rsidRPr="00187E07">
              <w:rPr>
                <w:rFonts w:ascii="Times New Roman" w:hAnsi="Times New Roman" w:cs="Times New Roman"/>
                <w:lang w:val="fr-FR"/>
              </w:rPr>
              <w:t>requete</w:t>
            </w:r>
            <w:proofErr w:type="spellEnd"/>
            <w:r w:rsidRPr="00187E07">
              <w:rPr>
                <w:rFonts w:ascii="Times New Roman" w:hAnsi="Times New Roman" w:cs="Times New Roman"/>
                <w:lang w:val="fr-FR"/>
              </w:rPr>
              <w:t xml:space="preserve">, demande, ordre ou toute exigence </w:t>
            </w:r>
            <w:proofErr w:type="spellStart"/>
            <w:r w:rsidRPr="00187E07">
              <w:rPr>
                <w:rFonts w:ascii="Times New Roman" w:hAnsi="Times New Roman" w:cs="Times New Roman"/>
                <w:lang w:val="fr-FR"/>
              </w:rPr>
              <w:t>legale</w:t>
            </w:r>
            <w:proofErr w:type="spellEnd"/>
            <w:r w:rsidRPr="00187E07">
              <w:rPr>
                <w:rFonts w:ascii="Times New Roman" w:hAnsi="Times New Roman" w:cs="Times New Roman"/>
                <w:lang w:val="fr-FR"/>
              </w:rPr>
              <w:t xml:space="preserve"> ou </w:t>
            </w:r>
            <w:proofErr w:type="spellStart"/>
            <w:r w:rsidRPr="00187E07">
              <w:rPr>
                <w:rFonts w:ascii="Times New Roman" w:hAnsi="Times New Roman" w:cs="Times New Roman"/>
                <w:lang w:val="fr-FR"/>
              </w:rPr>
              <w:t>reglementaire</w:t>
            </w:r>
            <w:proofErr w:type="spellEnd"/>
            <w:r w:rsidRPr="00187E07">
              <w:rPr>
                <w:rFonts w:ascii="Times New Roman" w:hAnsi="Times New Roman" w:cs="Times New Roman"/>
                <w:lang w:val="fr-FR"/>
              </w:rPr>
              <w:t xml:space="preserve"> pesant sur l’assure ou toutes autres personnes visant </w:t>
            </w:r>
            <w:proofErr w:type="spellStart"/>
            <w:proofErr w:type="gramStart"/>
            <w:r w:rsidRPr="00187E07">
              <w:rPr>
                <w:rFonts w:ascii="Times New Roman" w:hAnsi="Times New Roman" w:cs="Times New Roman"/>
                <w:lang w:val="fr-FR"/>
              </w:rPr>
              <w:t>a</w:t>
            </w:r>
            <w:proofErr w:type="spellEnd"/>
            <w:proofErr w:type="gramEnd"/>
            <w:r w:rsidRPr="00187E07">
              <w:rPr>
                <w:rFonts w:ascii="Times New Roman" w:hAnsi="Times New Roman" w:cs="Times New Roman"/>
                <w:lang w:val="fr-FR"/>
              </w:rPr>
              <w:t xml:space="preserve"> tester, </w:t>
            </w:r>
            <w:proofErr w:type="spellStart"/>
            <w:r w:rsidRPr="00187E07">
              <w:rPr>
                <w:rFonts w:ascii="Times New Roman" w:hAnsi="Times New Roman" w:cs="Times New Roman"/>
                <w:lang w:val="fr-FR"/>
              </w:rPr>
              <w:t>controler</w:t>
            </w:r>
            <w:proofErr w:type="spellEnd"/>
            <w:r w:rsidRPr="00187E07">
              <w:rPr>
                <w:rFonts w:ascii="Times New Roman" w:hAnsi="Times New Roman" w:cs="Times New Roman"/>
                <w:lang w:val="fr-FR"/>
              </w:rPr>
              <w:t xml:space="preserve"> ou mesurer, nettoyer, enlever, contenir, traiter, neutraliser, </w:t>
            </w:r>
            <w:proofErr w:type="spellStart"/>
            <w:r w:rsidRPr="00187E07">
              <w:rPr>
                <w:rFonts w:ascii="Times New Roman" w:hAnsi="Times New Roman" w:cs="Times New Roman"/>
                <w:lang w:val="fr-FR"/>
              </w:rPr>
              <w:t>proteger</w:t>
            </w:r>
            <w:proofErr w:type="spellEnd"/>
            <w:r w:rsidRPr="00187E07">
              <w:rPr>
                <w:rFonts w:ascii="Times New Roman" w:hAnsi="Times New Roman" w:cs="Times New Roman"/>
                <w:lang w:val="fr-FR"/>
              </w:rPr>
              <w:t xml:space="preserve"> contre ou de </w:t>
            </w:r>
            <w:proofErr w:type="spellStart"/>
            <w:r w:rsidRPr="00187E07">
              <w:rPr>
                <w:rFonts w:ascii="Times New Roman" w:hAnsi="Times New Roman" w:cs="Times New Roman"/>
                <w:lang w:val="fr-FR"/>
              </w:rPr>
              <w:t>repondre</w:t>
            </w:r>
            <w:proofErr w:type="spellEnd"/>
            <w:r w:rsidRPr="00187E07">
              <w:rPr>
                <w:rFonts w:ascii="Times New Roman" w:hAnsi="Times New Roman" w:cs="Times New Roman"/>
                <w:lang w:val="fr-FR"/>
              </w:rPr>
              <w:t xml:space="preserve">, a la </w:t>
            </w:r>
            <w:proofErr w:type="spellStart"/>
            <w:r w:rsidRPr="00187E07">
              <w:rPr>
                <w:rFonts w:ascii="Times New Roman" w:hAnsi="Times New Roman" w:cs="Times New Roman"/>
                <w:lang w:val="fr-FR"/>
              </w:rPr>
              <w:t>presence</w:t>
            </w:r>
            <w:proofErr w:type="spellEnd"/>
            <w:r w:rsidRPr="00187E07">
              <w:rPr>
                <w:rFonts w:ascii="Times New Roman" w:hAnsi="Times New Roman" w:cs="Times New Roman"/>
                <w:lang w:val="fr-FR"/>
              </w:rPr>
              <w:t xml:space="preserve"> </w:t>
            </w:r>
            <w:proofErr w:type="spellStart"/>
            <w:r w:rsidRPr="00187E07">
              <w:rPr>
                <w:rFonts w:ascii="Times New Roman" w:hAnsi="Times New Roman" w:cs="Times New Roman"/>
                <w:lang w:val="fr-FR"/>
              </w:rPr>
              <w:t>reelle</w:t>
            </w:r>
            <w:proofErr w:type="spellEnd"/>
            <w:r w:rsidRPr="00187E07">
              <w:rPr>
                <w:rFonts w:ascii="Times New Roman" w:hAnsi="Times New Roman" w:cs="Times New Roman"/>
                <w:lang w:val="fr-FR"/>
              </w:rPr>
              <w:t xml:space="preserve"> ou </w:t>
            </w:r>
            <w:proofErr w:type="spellStart"/>
            <w:r w:rsidRPr="00187E07">
              <w:rPr>
                <w:rFonts w:ascii="Times New Roman" w:hAnsi="Times New Roman" w:cs="Times New Roman"/>
                <w:lang w:val="fr-FR"/>
              </w:rPr>
              <w:t>alleguee</w:t>
            </w:r>
            <w:proofErr w:type="spellEnd"/>
            <w:r w:rsidRPr="00187E07">
              <w:rPr>
                <w:rFonts w:ascii="Times New Roman" w:hAnsi="Times New Roman" w:cs="Times New Roman"/>
                <w:lang w:val="fr-FR"/>
              </w:rPr>
              <w:t xml:space="preserve"> d’amiante, ou </w:t>
            </w:r>
            <w:proofErr w:type="spellStart"/>
            <w:r w:rsidRPr="00187E07">
              <w:rPr>
                <w:rFonts w:ascii="Times New Roman" w:hAnsi="Times New Roman" w:cs="Times New Roman"/>
                <w:lang w:val="fr-FR"/>
              </w:rPr>
              <w:t>a</w:t>
            </w:r>
            <w:proofErr w:type="spellEnd"/>
            <w:r w:rsidRPr="00187E07">
              <w:rPr>
                <w:rFonts w:ascii="Times New Roman" w:hAnsi="Times New Roman" w:cs="Times New Roman"/>
                <w:lang w:val="fr-FR"/>
              </w:rPr>
              <w:t xml:space="preserve"> la menace de </w:t>
            </w:r>
            <w:proofErr w:type="spellStart"/>
            <w:r w:rsidRPr="00187E07">
              <w:rPr>
                <w:rFonts w:ascii="Times New Roman" w:hAnsi="Times New Roman" w:cs="Times New Roman"/>
                <w:lang w:val="fr-FR"/>
              </w:rPr>
              <w:t>presence</w:t>
            </w:r>
            <w:proofErr w:type="spellEnd"/>
            <w:r w:rsidRPr="00187E07">
              <w:rPr>
                <w:rFonts w:ascii="Times New Roman" w:hAnsi="Times New Roman" w:cs="Times New Roman"/>
                <w:lang w:val="fr-FR"/>
              </w:rPr>
              <w:t xml:space="preserve"> d’amiante, ou de tout </w:t>
            </w:r>
            <w:proofErr w:type="spellStart"/>
            <w:r w:rsidRPr="00187E07">
              <w:rPr>
                <w:rFonts w:ascii="Times New Roman" w:hAnsi="Times New Roman" w:cs="Times New Roman"/>
                <w:lang w:val="fr-FR"/>
              </w:rPr>
              <w:t>materiau</w:t>
            </w:r>
            <w:proofErr w:type="spellEnd"/>
            <w:r w:rsidRPr="00187E07">
              <w:rPr>
                <w:rFonts w:ascii="Times New Roman" w:hAnsi="Times New Roman" w:cs="Times New Roman"/>
                <w:lang w:val="fr-FR"/>
              </w:rPr>
              <w:t xml:space="preserve"> ou produit contenant, ou suppose contenir, de l’amiante.</w:t>
            </w:r>
          </w:p>
        </w:tc>
      </w:tr>
      <w:tr w:rsidR="00A844E8" w:rsidRPr="00187E07" w:rsidTr="00187E07">
        <w:tc>
          <w:tcPr>
            <w:tcW w:w="6629" w:type="dxa"/>
          </w:tcPr>
          <w:p w:rsidR="00A844E8" w:rsidRPr="00187E07" w:rsidRDefault="00A844E8" w:rsidP="00A844E8">
            <w:pPr>
              <w:pStyle w:val="NormalWeb"/>
              <w:spacing w:after="120" w:afterAutospacing="0"/>
              <w:rPr>
                <w:rFonts w:ascii="Times New Roman" w:hAnsi="Times New Roman" w:cs="Times New Roman"/>
              </w:rPr>
            </w:pPr>
            <w:r w:rsidRPr="00187E07">
              <w:rPr>
                <w:rFonts w:ascii="Times New Roman" w:hAnsi="Times New Roman" w:cs="Times New Roman"/>
              </w:rPr>
              <w:t>However, this exclusion shall not apply to any claim caused by or resulting in a crash fire explosion or collision or a recorded in-flight emergency causing abnormal aircraft operation.</w:t>
            </w:r>
          </w:p>
        </w:tc>
        <w:tc>
          <w:tcPr>
            <w:tcW w:w="8157" w:type="dxa"/>
          </w:tcPr>
          <w:p w:rsidR="00A844E8" w:rsidRPr="00187E07" w:rsidRDefault="00187E07" w:rsidP="00A844E8">
            <w:pPr>
              <w:rPr>
                <w:rFonts w:ascii="Times New Roman" w:hAnsi="Times New Roman" w:cs="Times New Roman"/>
                <w:lang w:val="fr-FR"/>
              </w:rPr>
            </w:pPr>
            <w:r w:rsidRPr="00187E07">
              <w:rPr>
                <w:rFonts w:ascii="Times New Roman" w:hAnsi="Times New Roman" w:cs="Times New Roman"/>
                <w:lang w:val="fr-FR"/>
              </w:rPr>
              <w:t>Toutefois, cette exclusion ne s’appliquera pas à tout sinistre qui serait la conséquence directe et immédiate de la présence d’amiante, pour autant que ladite présence soit directement à l’origine de l’écrasement au sol, de l’incendie, de l’explosion, d’une collision ou d’une situation d’urgence en vol dument  enregistrée et entrainant une opération anormale d’un aéronef.</w:t>
            </w:r>
          </w:p>
        </w:tc>
      </w:tr>
      <w:tr w:rsidR="00A844E8" w:rsidRPr="00187E07" w:rsidTr="00187E07">
        <w:tc>
          <w:tcPr>
            <w:tcW w:w="6629" w:type="dxa"/>
          </w:tcPr>
          <w:p w:rsidR="00A844E8" w:rsidRPr="00187E07" w:rsidRDefault="00A844E8" w:rsidP="00A844E8">
            <w:pPr>
              <w:pStyle w:val="NormalWeb"/>
              <w:spacing w:after="120" w:afterAutospacing="0"/>
              <w:rPr>
                <w:rFonts w:ascii="Times New Roman" w:hAnsi="Times New Roman" w:cs="Times New Roman"/>
              </w:rPr>
            </w:pPr>
            <w:r w:rsidRPr="00187E07">
              <w:rPr>
                <w:rFonts w:ascii="Times New Roman" w:hAnsi="Times New Roman" w:cs="Times New Roman"/>
              </w:rPr>
              <w:t>Notwithstanding any other provisions of this Policy, Insurers will have no duty to investigate, defend or pay defence costs in respect of any claim excluded in whole or in part under paragraphs (1) or (2) hereof.</w:t>
            </w:r>
          </w:p>
        </w:tc>
        <w:tc>
          <w:tcPr>
            <w:tcW w:w="8157" w:type="dxa"/>
          </w:tcPr>
          <w:p w:rsidR="00A844E8" w:rsidRPr="00187E07" w:rsidRDefault="00187E07" w:rsidP="00A844E8">
            <w:pPr>
              <w:rPr>
                <w:rFonts w:ascii="Times New Roman" w:hAnsi="Times New Roman" w:cs="Times New Roman"/>
                <w:lang w:val="fr-FR"/>
              </w:rPr>
            </w:pPr>
            <w:r w:rsidRPr="00187E07">
              <w:rPr>
                <w:rFonts w:ascii="Times New Roman" w:hAnsi="Times New Roman" w:cs="Times New Roman"/>
                <w:lang w:val="fr-FR"/>
              </w:rPr>
              <w:t>Nonobstant toutes autres dispositions du présent contrat, les assureurs n’auront aucune obligation de faire des recherches, assurer la défense ou payer les coûts de défense relatifs à tout sinistre exclu en tout ou partie en vertu des paragraphes (1) et (2) ci-dessus.</w:t>
            </w:r>
          </w:p>
        </w:tc>
      </w:tr>
      <w:tr w:rsidR="00A844E8" w:rsidRPr="00187E07" w:rsidTr="00187E07">
        <w:tc>
          <w:tcPr>
            <w:tcW w:w="6629" w:type="dxa"/>
          </w:tcPr>
          <w:p w:rsidR="00A844E8" w:rsidRPr="00187E07" w:rsidRDefault="00A844E8" w:rsidP="00A844E8">
            <w:pPr>
              <w:rPr>
                <w:rFonts w:ascii="Times New Roman" w:hAnsi="Times New Roman" w:cs="Times New Roman"/>
                <w:b/>
              </w:rPr>
            </w:pPr>
            <w:r w:rsidRPr="00187E07">
              <w:rPr>
                <w:rFonts w:ascii="Times New Roman" w:hAnsi="Times New Roman" w:cs="Times New Roman"/>
                <w:b/>
              </w:rPr>
              <w:t>LSW 2488 AGM 00003</w:t>
            </w:r>
          </w:p>
        </w:tc>
        <w:tc>
          <w:tcPr>
            <w:tcW w:w="8157" w:type="dxa"/>
          </w:tcPr>
          <w:p w:rsidR="00615D4C" w:rsidRPr="00187E07" w:rsidRDefault="00187E07" w:rsidP="00615D4C">
            <w:pPr>
              <w:rPr>
                <w:rFonts w:ascii="Times New Roman" w:hAnsi="Times New Roman" w:cs="Times New Roman"/>
                <w:b/>
                <w:lang w:val="fr-FR"/>
              </w:rPr>
            </w:pPr>
            <w:r w:rsidRPr="00187E07">
              <w:rPr>
                <w:rFonts w:ascii="Times New Roman" w:hAnsi="Times New Roman" w:cs="Times New Roman"/>
                <w:b/>
                <w:lang w:val="fr-FR"/>
              </w:rPr>
              <w:t>LSW 2488 AGM 00003</w:t>
            </w:r>
            <w:r>
              <w:rPr>
                <w:rFonts w:ascii="Times New Roman" w:hAnsi="Times New Roman" w:cs="Times New Roman"/>
                <w:b/>
                <w:lang w:val="fr-FR"/>
              </w:rPr>
              <w:t xml:space="preserve"> </w:t>
            </w:r>
            <w:r>
              <w:rPr>
                <w:rFonts w:ascii="Times New Roman" w:hAnsi="Times New Roman" w:cs="Times New Roman"/>
                <w:b/>
                <w:lang w:val="fr-FR"/>
              </w:rPr>
              <w:tab/>
            </w:r>
            <w:r>
              <w:rPr>
                <w:rFonts w:ascii="Times New Roman" w:hAnsi="Times New Roman" w:cs="Times New Roman"/>
                <w:b/>
                <w:lang w:val="fr-FR"/>
              </w:rPr>
              <w:br/>
              <w:t>10.08.2012</w:t>
            </w:r>
            <w:bookmarkStart w:id="0" w:name="_GoBack"/>
            <w:bookmarkEnd w:id="0"/>
          </w:p>
          <w:p w:rsidR="00A844E8" w:rsidRPr="00187E07" w:rsidRDefault="00A844E8" w:rsidP="00615D4C">
            <w:pPr>
              <w:rPr>
                <w:rFonts w:ascii="Times New Roman" w:hAnsi="Times New Roman" w:cs="Times New Roman"/>
                <w:lang w:val="fr-FR"/>
              </w:rPr>
            </w:pPr>
          </w:p>
        </w:tc>
      </w:tr>
    </w:tbl>
    <w:p w:rsidR="00A514BF" w:rsidRPr="00187E07" w:rsidRDefault="00A514BF" w:rsidP="00A844E8">
      <w:pPr>
        <w:rPr>
          <w:lang w:val="fr-FR"/>
        </w:rPr>
      </w:pPr>
    </w:p>
    <w:sectPr w:rsidR="00A514BF" w:rsidRPr="00187E07" w:rsidSect="00A844E8">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86"/>
    <w:rsid w:val="00187E07"/>
    <w:rsid w:val="00615D4C"/>
    <w:rsid w:val="00A514BF"/>
    <w:rsid w:val="00A844E8"/>
    <w:rsid w:val="00CD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E8"/>
    <w:pPr>
      <w:spacing w:after="120"/>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table" w:styleId="TableGrid">
    <w:name w:val="Table Grid"/>
    <w:basedOn w:val="TableNormal"/>
    <w:uiPriority w:val="59"/>
    <w:rsid w:val="00A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E8"/>
    <w:pPr>
      <w:spacing w:after="120"/>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table" w:styleId="TableGrid">
    <w:name w:val="Table Grid"/>
    <w:basedOn w:val="TableNormal"/>
    <w:uiPriority w:val="59"/>
    <w:rsid w:val="00A84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95DED-8D1A-41D9-A7DA-421C2024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3625BF-EFE9-4921-B46E-4BFC7CE59746}">
  <ds:schemaRefs>
    <ds:schemaRef ds:uri="http://schemas.microsoft.com/office/2006/metadata/longProperties"/>
  </ds:schemaRefs>
</ds:datastoreItem>
</file>

<file path=customXml/itemProps3.xml><?xml version="1.0" encoding="utf-8"?>
<ds:datastoreItem xmlns:ds="http://schemas.openxmlformats.org/officeDocument/2006/customXml" ds:itemID="{3633F994-4E9D-4D69-8BC2-D155FBD59CD1}">
  <ds:schemaRefs>
    <ds:schemaRef ds:uri="http://schemas.microsoft.com/sharepoint/v3/contenttype/forms"/>
  </ds:schemaRefs>
</ds:datastoreItem>
</file>

<file path=customXml/itemProps4.xml><?xml version="1.0" encoding="utf-8"?>
<ds:datastoreItem xmlns:ds="http://schemas.openxmlformats.org/officeDocument/2006/customXml" ds:itemID="{C1655FD4-7842-46B7-A288-DC40B62FB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ASBESTOS EXCLUSION CLAUSE</vt:lpstr>
    </vt:vector>
  </TitlesOfParts>
  <Company>BENFIELD GROUP</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EXCLUSION CLAUSE</dc:title>
  <dc:creator>NJD1685</dc:creator>
  <cp:lastModifiedBy>Pierre-Henri Fournier</cp:lastModifiedBy>
  <cp:revision>4</cp:revision>
  <dcterms:created xsi:type="dcterms:W3CDTF">2011-09-29T08:04:00Z</dcterms:created>
  <dcterms:modified xsi:type="dcterms:W3CDTF">2012-08-10T12:33:00Z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1174868685</vt:i4>
  </property>
  <property fmtid="{D5CDD505-2E9C-101B-9397-08002B2CF9AE}" pid="3" name="_EmailSubject">
    <vt:lpwstr>Asbestos</vt:lpwstr>
  </property>
  <property fmtid="{D5CDD505-2E9C-101B-9397-08002B2CF9AE}" pid="4" name="_AuthorEmail">
    <vt:lpwstr>David.White@benfieldgroup.com</vt:lpwstr>
  </property>
  <property fmtid="{D5CDD505-2E9C-101B-9397-08002B2CF9AE}" pid="5" name="_AuthorEmailDisplayName">
    <vt:lpwstr>David White</vt:lpwstr>
  </property>
  <property fmtid="{D5CDD505-2E9C-101B-9397-08002B2CF9AE}" pid="6" name="display_urn:schemas-microsoft-com:office:office#Editor">
    <vt:lpwstr>Stuart Leeds</vt:lpwstr>
  </property>
  <property fmtid="{D5CDD505-2E9C-101B-9397-08002B2CF9AE}" pid="7" name="xd_Signature">
    <vt:lpwstr/>
  </property>
  <property fmtid="{D5CDD505-2E9C-101B-9397-08002B2CF9AE}" pid="8" name="display_urn:schemas-microsoft-com:office:office#Author">
    <vt:lpwstr>Stuart Leeds</vt:lpwstr>
  </property>
  <property fmtid="{D5CDD505-2E9C-101B-9397-08002B2CF9AE}" pid="9" name="TemplateUrl">
    <vt:lpwstr/>
  </property>
  <property fmtid="{D5CDD505-2E9C-101B-9397-08002B2CF9AE}" pid="10" name="xd_ProgID">
    <vt:lpwstr/>
  </property>
  <property fmtid="{D5CDD505-2E9C-101B-9397-08002B2CF9AE}" pid="11" name="ContentTypeId">
    <vt:lpwstr>0x010100AAC39A52F15F4744B545D35764BEFAFD</vt:lpwstr>
  </property>
  <property fmtid="{D5CDD505-2E9C-101B-9397-08002B2CF9AE}" pid="12" name="_ReviewingToolsShownOnce">
    <vt:lpwstr/>
  </property>
</Properties>
</file>